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1811" w:rsidRPr="0078767F" w:rsidRDefault="00F61811" w:rsidP="00F61811">
      <w:pPr>
        <w:pStyle w:val="Sinespaciado"/>
        <w:jc w:val="both"/>
        <w:rPr>
          <w:rFonts w:ascii="Times New Roman" w:hAnsi="Times New Roman"/>
          <w:color w:val="000000" w:themeColor="text1"/>
          <w:sz w:val="24"/>
          <w:szCs w:val="24"/>
        </w:rPr>
      </w:pPr>
    </w:p>
    <w:p w:rsidR="00F61811" w:rsidRPr="0078767F" w:rsidRDefault="00F61811" w:rsidP="00F61811">
      <w:pPr>
        <w:pStyle w:val="Sinespaciado"/>
        <w:jc w:val="center"/>
        <w:rPr>
          <w:rFonts w:ascii="Times New Roman" w:hAnsi="Times New Roman"/>
          <w:b/>
          <w:color w:val="000000" w:themeColor="text1"/>
          <w:sz w:val="24"/>
          <w:szCs w:val="24"/>
        </w:rPr>
      </w:pPr>
      <w:r w:rsidRPr="0078767F">
        <w:rPr>
          <w:rFonts w:ascii="Times New Roman" w:hAnsi="Times New Roman"/>
          <w:b/>
          <w:color w:val="000000" w:themeColor="text1"/>
          <w:sz w:val="24"/>
          <w:szCs w:val="24"/>
        </w:rPr>
        <w:t>Resolución No. TAT-</w:t>
      </w:r>
      <w:r w:rsidR="00CB315B">
        <w:rPr>
          <w:rFonts w:ascii="Times New Roman" w:hAnsi="Times New Roman"/>
          <w:b/>
          <w:color w:val="000000" w:themeColor="text1"/>
          <w:sz w:val="24"/>
          <w:szCs w:val="24"/>
        </w:rPr>
        <w:t>2838</w:t>
      </w:r>
      <w:r w:rsidRPr="0078767F">
        <w:rPr>
          <w:rFonts w:ascii="Times New Roman" w:hAnsi="Times New Roman"/>
          <w:b/>
          <w:color w:val="000000" w:themeColor="text1"/>
          <w:sz w:val="24"/>
          <w:szCs w:val="24"/>
        </w:rPr>
        <w:t>-2015</w:t>
      </w:r>
    </w:p>
    <w:p w:rsidR="00232184" w:rsidRPr="0078767F" w:rsidRDefault="00232184" w:rsidP="00F61811">
      <w:pPr>
        <w:pStyle w:val="Sinespaciado"/>
        <w:jc w:val="both"/>
        <w:rPr>
          <w:rFonts w:ascii="Times New Roman" w:hAnsi="Times New Roman"/>
          <w:color w:val="000000" w:themeColor="text1"/>
          <w:sz w:val="24"/>
          <w:szCs w:val="24"/>
        </w:rPr>
      </w:pPr>
    </w:p>
    <w:p w:rsidR="00F61811" w:rsidRPr="0078767F" w:rsidRDefault="00F61811" w:rsidP="00F61811">
      <w:pPr>
        <w:pStyle w:val="Sinespaciado"/>
        <w:jc w:val="both"/>
        <w:rPr>
          <w:rFonts w:ascii="Times New Roman" w:hAnsi="Times New Roman"/>
          <w:color w:val="000000" w:themeColor="text1"/>
          <w:sz w:val="24"/>
          <w:szCs w:val="24"/>
        </w:rPr>
      </w:pPr>
      <w:r w:rsidRPr="0078767F">
        <w:rPr>
          <w:rFonts w:ascii="Times New Roman" w:hAnsi="Times New Roman"/>
          <w:b/>
          <w:color w:val="000000" w:themeColor="text1"/>
          <w:sz w:val="24"/>
          <w:szCs w:val="24"/>
        </w:rPr>
        <w:t xml:space="preserve">TRIBUNAL ADMINISTRATIVO DE TRANSPORTE.  </w:t>
      </w:r>
      <w:r w:rsidRPr="0078767F">
        <w:rPr>
          <w:rFonts w:ascii="Times New Roman" w:hAnsi="Times New Roman"/>
          <w:color w:val="000000" w:themeColor="text1"/>
          <w:sz w:val="24"/>
          <w:szCs w:val="24"/>
        </w:rPr>
        <w:t xml:space="preserve">Curridabat, a las </w:t>
      </w:r>
      <w:r w:rsidR="00CB315B">
        <w:rPr>
          <w:rFonts w:ascii="Times New Roman" w:hAnsi="Times New Roman"/>
          <w:color w:val="000000" w:themeColor="text1"/>
          <w:sz w:val="24"/>
          <w:szCs w:val="24"/>
        </w:rPr>
        <w:t xml:space="preserve">doce </w:t>
      </w:r>
      <w:r w:rsidRPr="0078767F">
        <w:rPr>
          <w:rFonts w:ascii="Times New Roman" w:hAnsi="Times New Roman"/>
          <w:color w:val="000000" w:themeColor="text1"/>
          <w:sz w:val="24"/>
          <w:szCs w:val="24"/>
        </w:rPr>
        <w:t xml:space="preserve">horas </w:t>
      </w:r>
      <w:r w:rsidR="00B716B3" w:rsidRPr="0078767F">
        <w:rPr>
          <w:rFonts w:ascii="Times New Roman" w:hAnsi="Times New Roman"/>
          <w:color w:val="000000" w:themeColor="text1"/>
          <w:sz w:val="24"/>
          <w:szCs w:val="24"/>
        </w:rPr>
        <w:t xml:space="preserve">con </w:t>
      </w:r>
      <w:r w:rsidR="00CB315B">
        <w:rPr>
          <w:rFonts w:ascii="Times New Roman" w:hAnsi="Times New Roman"/>
          <w:color w:val="000000" w:themeColor="text1"/>
          <w:sz w:val="24"/>
          <w:szCs w:val="24"/>
        </w:rPr>
        <w:t>treinta</w:t>
      </w:r>
      <w:r w:rsidR="00DE0AF1" w:rsidRPr="0078767F">
        <w:rPr>
          <w:rFonts w:ascii="Times New Roman" w:hAnsi="Times New Roman"/>
          <w:color w:val="000000" w:themeColor="text1"/>
          <w:sz w:val="24"/>
          <w:szCs w:val="24"/>
        </w:rPr>
        <w:t xml:space="preserve"> </w:t>
      </w:r>
      <w:r w:rsidR="00B716B3" w:rsidRPr="0078767F">
        <w:rPr>
          <w:rFonts w:ascii="Times New Roman" w:hAnsi="Times New Roman"/>
          <w:color w:val="000000" w:themeColor="text1"/>
          <w:sz w:val="24"/>
          <w:szCs w:val="24"/>
        </w:rPr>
        <w:t xml:space="preserve">minutos </w:t>
      </w:r>
      <w:r w:rsidRPr="0078767F">
        <w:rPr>
          <w:rFonts w:ascii="Times New Roman" w:hAnsi="Times New Roman"/>
          <w:color w:val="000000" w:themeColor="text1"/>
          <w:sz w:val="24"/>
          <w:szCs w:val="24"/>
        </w:rPr>
        <w:t xml:space="preserve">del </w:t>
      </w:r>
      <w:r w:rsidR="00447BBF" w:rsidRPr="0078767F">
        <w:rPr>
          <w:rFonts w:ascii="Times New Roman" w:hAnsi="Times New Roman"/>
          <w:color w:val="000000" w:themeColor="text1"/>
          <w:sz w:val="24"/>
          <w:szCs w:val="24"/>
        </w:rPr>
        <w:t>veint</w:t>
      </w:r>
      <w:r w:rsidR="002B19D1" w:rsidRPr="0078767F">
        <w:rPr>
          <w:rFonts w:ascii="Times New Roman" w:hAnsi="Times New Roman"/>
          <w:color w:val="000000" w:themeColor="text1"/>
          <w:sz w:val="24"/>
          <w:szCs w:val="24"/>
        </w:rPr>
        <w:t>e</w:t>
      </w:r>
      <w:r w:rsidR="00AC2CB4" w:rsidRPr="0078767F">
        <w:rPr>
          <w:rFonts w:ascii="Times New Roman" w:hAnsi="Times New Roman"/>
          <w:color w:val="000000" w:themeColor="text1"/>
          <w:sz w:val="24"/>
          <w:szCs w:val="24"/>
        </w:rPr>
        <w:t xml:space="preserve"> </w:t>
      </w:r>
      <w:r w:rsidR="00B716B3" w:rsidRPr="0078767F">
        <w:rPr>
          <w:rFonts w:ascii="Times New Roman" w:hAnsi="Times New Roman"/>
          <w:color w:val="000000" w:themeColor="text1"/>
          <w:sz w:val="24"/>
          <w:szCs w:val="24"/>
        </w:rPr>
        <w:t xml:space="preserve">de </w:t>
      </w:r>
      <w:r w:rsidR="002B19D1" w:rsidRPr="0078767F">
        <w:rPr>
          <w:rFonts w:ascii="Times New Roman" w:hAnsi="Times New Roman"/>
          <w:color w:val="000000" w:themeColor="text1"/>
          <w:sz w:val="24"/>
          <w:szCs w:val="24"/>
        </w:rPr>
        <w:t>noviembre</w:t>
      </w:r>
      <w:r w:rsidRPr="0078767F">
        <w:rPr>
          <w:rFonts w:ascii="Times New Roman" w:hAnsi="Times New Roman"/>
          <w:color w:val="000000" w:themeColor="text1"/>
          <w:sz w:val="24"/>
          <w:szCs w:val="24"/>
        </w:rPr>
        <w:t xml:space="preserve"> del dos mil quince.</w:t>
      </w:r>
    </w:p>
    <w:p w:rsidR="00F61811" w:rsidRPr="0078767F" w:rsidRDefault="00F61811" w:rsidP="00F61811">
      <w:pPr>
        <w:pStyle w:val="Sinespaciado"/>
        <w:rPr>
          <w:rFonts w:ascii="Times New Roman" w:hAnsi="Times New Roman"/>
          <w:color w:val="000000" w:themeColor="text1"/>
          <w:sz w:val="24"/>
          <w:szCs w:val="24"/>
        </w:rPr>
      </w:pPr>
    </w:p>
    <w:p w:rsidR="00F61811" w:rsidRPr="0078767F" w:rsidRDefault="00F61811" w:rsidP="00F61811">
      <w:pPr>
        <w:spacing w:line="300" w:lineRule="exact"/>
        <w:jc w:val="both"/>
        <w:rPr>
          <w:b/>
          <w:color w:val="000000" w:themeColor="text1"/>
        </w:rPr>
      </w:pPr>
      <w:r w:rsidRPr="0078767F">
        <w:rPr>
          <w:color w:val="000000" w:themeColor="text1"/>
        </w:rPr>
        <w:t xml:space="preserve">Se conoce </w:t>
      </w:r>
      <w:r w:rsidR="00946C7C" w:rsidRPr="0078767F">
        <w:rPr>
          <w:b/>
          <w:smallCaps/>
          <w:color w:val="000000" w:themeColor="text1"/>
        </w:rPr>
        <w:t>Recurso de revocat</w:t>
      </w:r>
      <w:r w:rsidR="00F82D7C" w:rsidRPr="0078767F">
        <w:rPr>
          <w:b/>
          <w:smallCaps/>
          <w:color w:val="000000" w:themeColor="text1"/>
        </w:rPr>
        <w:t xml:space="preserve">oria con apelación en subsidio, </w:t>
      </w:r>
      <w:r w:rsidR="00946C7C" w:rsidRPr="0078767F">
        <w:rPr>
          <w:b/>
          <w:smallCaps/>
          <w:color w:val="000000" w:themeColor="text1"/>
        </w:rPr>
        <w:t xml:space="preserve">Nulidad </w:t>
      </w:r>
      <w:r w:rsidR="004D51A9" w:rsidRPr="0078767F">
        <w:rPr>
          <w:b/>
          <w:smallCaps/>
          <w:color w:val="000000" w:themeColor="text1"/>
        </w:rPr>
        <w:t>Absoluta</w:t>
      </w:r>
      <w:r w:rsidR="00F82D7C" w:rsidRPr="0078767F">
        <w:rPr>
          <w:b/>
          <w:smallCaps/>
          <w:color w:val="000000" w:themeColor="text1"/>
        </w:rPr>
        <w:t xml:space="preserve"> e Incidente de suspensión</w:t>
      </w:r>
      <w:r w:rsidR="00375757" w:rsidRPr="0078767F">
        <w:rPr>
          <w:smallCaps/>
          <w:color w:val="000000" w:themeColor="text1"/>
        </w:rPr>
        <w:t>,</w:t>
      </w:r>
      <w:r w:rsidR="00375757" w:rsidRPr="0078767F">
        <w:rPr>
          <w:b/>
          <w:smallCaps/>
          <w:color w:val="000000" w:themeColor="text1"/>
        </w:rPr>
        <w:t xml:space="preserve"> </w:t>
      </w:r>
      <w:r w:rsidR="005631E5" w:rsidRPr="0078767F">
        <w:rPr>
          <w:color w:val="000000" w:themeColor="text1"/>
        </w:rPr>
        <w:t xml:space="preserve">del señor </w:t>
      </w:r>
      <w:r w:rsidR="00502C8E">
        <w:rPr>
          <w:b/>
          <w:smallCaps/>
          <w:color w:val="000000" w:themeColor="text1"/>
        </w:rPr>
        <w:t>MGGV</w:t>
      </w:r>
      <w:r w:rsidR="00447BBF" w:rsidRPr="0078767F">
        <w:rPr>
          <w:smallCaps/>
          <w:color w:val="000000" w:themeColor="text1"/>
        </w:rPr>
        <w:t>,</w:t>
      </w:r>
      <w:r w:rsidR="00447BBF" w:rsidRPr="0078767F">
        <w:rPr>
          <w:b/>
          <w:smallCaps/>
          <w:color w:val="000000" w:themeColor="text1"/>
        </w:rPr>
        <w:t xml:space="preserve"> </w:t>
      </w:r>
      <w:r w:rsidR="005F6AA9" w:rsidRPr="0078767F">
        <w:rPr>
          <w:color w:val="000000" w:themeColor="text1"/>
        </w:rPr>
        <w:t xml:space="preserve">cédula de identidad número </w:t>
      </w:r>
      <w:r w:rsidR="00502C8E">
        <w:rPr>
          <w:color w:val="000000" w:themeColor="text1"/>
        </w:rPr>
        <w:t>...</w:t>
      </w:r>
      <w:r w:rsidR="005F6AA9" w:rsidRPr="0078767F">
        <w:rPr>
          <w:color w:val="000000" w:themeColor="text1"/>
        </w:rPr>
        <w:t xml:space="preserve">, </w:t>
      </w:r>
      <w:r w:rsidR="005631E5" w:rsidRPr="0078767F">
        <w:rPr>
          <w:color w:val="000000" w:themeColor="text1"/>
        </w:rPr>
        <w:t xml:space="preserve">por intermedio de su Apoderado Generalísimo sin Límite de suma, señor </w:t>
      </w:r>
      <w:r w:rsidR="00502C8E">
        <w:rPr>
          <w:color w:val="000000" w:themeColor="text1"/>
        </w:rPr>
        <w:t>RAMV</w:t>
      </w:r>
      <w:r w:rsidR="005631E5" w:rsidRPr="0078767F">
        <w:rPr>
          <w:color w:val="000000" w:themeColor="text1"/>
        </w:rPr>
        <w:t xml:space="preserve">, cédula de identidad número </w:t>
      </w:r>
      <w:r w:rsidR="00502C8E">
        <w:rPr>
          <w:color w:val="000000" w:themeColor="text1"/>
        </w:rPr>
        <w:t>...</w:t>
      </w:r>
      <w:r w:rsidR="005631E5" w:rsidRPr="0078767F">
        <w:rPr>
          <w:color w:val="000000" w:themeColor="text1"/>
        </w:rPr>
        <w:t xml:space="preserve">; interpuesto </w:t>
      </w:r>
      <w:r w:rsidR="005F6AA9" w:rsidRPr="0078767F">
        <w:rPr>
          <w:color w:val="000000" w:themeColor="text1"/>
        </w:rPr>
        <w:t xml:space="preserve">en contra del </w:t>
      </w:r>
      <w:r w:rsidR="005F6AA9" w:rsidRPr="0078767F">
        <w:rPr>
          <w:b/>
          <w:color w:val="000000" w:themeColor="text1"/>
        </w:rPr>
        <w:t xml:space="preserve">Artículo </w:t>
      </w:r>
      <w:r w:rsidR="004D51A9" w:rsidRPr="0078767F">
        <w:rPr>
          <w:b/>
          <w:color w:val="000000" w:themeColor="text1"/>
        </w:rPr>
        <w:t>3.</w:t>
      </w:r>
      <w:r w:rsidR="002D6FA9" w:rsidRPr="0078767F">
        <w:rPr>
          <w:b/>
          <w:color w:val="000000" w:themeColor="text1"/>
        </w:rPr>
        <w:t>2</w:t>
      </w:r>
      <w:r w:rsidR="004D51A9" w:rsidRPr="0078767F">
        <w:rPr>
          <w:b/>
          <w:color w:val="000000" w:themeColor="text1"/>
        </w:rPr>
        <w:t>.21</w:t>
      </w:r>
      <w:r w:rsidR="005F6AA9" w:rsidRPr="0078767F">
        <w:rPr>
          <w:b/>
          <w:color w:val="000000" w:themeColor="text1"/>
        </w:rPr>
        <w:t xml:space="preserve"> de la </w:t>
      </w:r>
      <w:r w:rsidR="006D1685" w:rsidRPr="0078767F">
        <w:rPr>
          <w:b/>
          <w:color w:val="000000" w:themeColor="text1"/>
        </w:rPr>
        <w:t xml:space="preserve">Sesión </w:t>
      </w:r>
      <w:r w:rsidR="006D6693" w:rsidRPr="0078767F">
        <w:rPr>
          <w:b/>
          <w:color w:val="000000" w:themeColor="text1"/>
        </w:rPr>
        <w:t>O</w:t>
      </w:r>
      <w:r w:rsidR="009457EC" w:rsidRPr="0078767F">
        <w:rPr>
          <w:b/>
          <w:color w:val="000000" w:themeColor="text1"/>
        </w:rPr>
        <w:t>rdinaria</w:t>
      </w:r>
      <w:r w:rsidR="006D1685" w:rsidRPr="0078767F">
        <w:rPr>
          <w:b/>
          <w:color w:val="000000" w:themeColor="text1"/>
        </w:rPr>
        <w:t xml:space="preserve"> </w:t>
      </w:r>
      <w:r w:rsidR="004D51A9" w:rsidRPr="0078767F">
        <w:rPr>
          <w:b/>
          <w:color w:val="000000" w:themeColor="text1"/>
        </w:rPr>
        <w:t>89-2008</w:t>
      </w:r>
      <w:r w:rsidR="005F6AA9" w:rsidRPr="0078767F">
        <w:rPr>
          <w:b/>
          <w:color w:val="000000" w:themeColor="text1"/>
        </w:rPr>
        <w:t xml:space="preserve"> del </w:t>
      </w:r>
      <w:r w:rsidR="004D51A9" w:rsidRPr="0078767F">
        <w:rPr>
          <w:b/>
          <w:color w:val="000000" w:themeColor="text1"/>
        </w:rPr>
        <w:t>4 de diciembre del 2008</w:t>
      </w:r>
      <w:r w:rsidR="005F6AA9" w:rsidRPr="0078767F">
        <w:rPr>
          <w:color w:val="000000" w:themeColor="text1"/>
        </w:rPr>
        <w:t>, adoptado por la Junta Directiva del Consejo de Transporte Público</w:t>
      </w:r>
      <w:r w:rsidRPr="0078767F">
        <w:rPr>
          <w:color w:val="000000" w:themeColor="text1"/>
        </w:rPr>
        <w:t xml:space="preserve">, y que se tramita en este Despacho bajo el </w:t>
      </w:r>
      <w:r w:rsidRPr="0078767F">
        <w:rPr>
          <w:b/>
          <w:color w:val="000000" w:themeColor="text1"/>
        </w:rPr>
        <w:t>Ex</w:t>
      </w:r>
      <w:r w:rsidR="00EC6BEA" w:rsidRPr="0078767F">
        <w:rPr>
          <w:b/>
          <w:color w:val="000000" w:themeColor="text1"/>
        </w:rPr>
        <w:t>pediente Administrativo N° TAT-</w:t>
      </w:r>
      <w:r w:rsidR="00482FAF">
        <w:rPr>
          <w:b/>
          <w:color w:val="000000" w:themeColor="text1"/>
        </w:rPr>
        <w:t>285-14</w:t>
      </w:r>
      <w:r w:rsidRPr="0078767F">
        <w:rPr>
          <w:b/>
          <w:color w:val="000000" w:themeColor="text1"/>
        </w:rPr>
        <w:t>.</w:t>
      </w:r>
    </w:p>
    <w:p w:rsidR="00F61811" w:rsidRPr="0078767F" w:rsidRDefault="00F61811" w:rsidP="00232184">
      <w:pPr>
        <w:pStyle w:val="Sinespaciado"/>
        <w:spacing w:line="276" w:lineRule="auto"/>
        <w:jc w:val="both"/>
        <w:rPr>
          <w:rFonts w:ascii="Times New Roman" w:hAnsi="Times New Roman"/>
          <w:b/>
          <w:color w:val="000000" w:themeColor="text1"/>
          <w:sz w:val="24"/>
          <w:szCs w:val="24"/>
        </w:rPr>
      </w:pPr>
    </w:p>
    <w:p w:rsidR="00F61811" w:rsidRPr="0078767F" w:rsidRDefault="00F61811" w:rsidP="00232184">
      <w:pPr>
        <w:pStyle w:val="Textoindependiente2"/>
        <w:spacing w:after="0" w:line="276" w:lineRule="auto"/>
        <w:jc w:val="center"/>
        <w:rPr>
          <w:b/>
          <w:color w:val="000000" w:themeColor="text1"/>
        </w:rPr>
      </w:pPr>
      <w:r w:rsidRPr="0078767F">
        <w:rPr>
          <w:b/>
          <w:color w:val="000000" w:themeColor="text1"/>
        </w:rPr>
        <w:t>RESULTANDO</w:t>
      </w:r>
    </w:p>
    <w:p w:rsidR="003E7078" w:rsidRPr="0078767F" w:rsidRDefault="003E7078" w:rsidP="00232184">
      <w:pPr>
        <w:pStyle w:val="Textoindependiente2"/>
        <w:spacing w:after="0" w:line="276" w:lineRule="auto"/>
        <w:jc w:val="center"/>
        <w:rPr>
          <w:b/>
          <w:color w:val="000000" w:themeColor="text1"/>
        </w:rPr>
      </w:pPr>
    </w:p>
    <w:p w:rsidR="0094033F" w:rsidRPr="0078767F" w:rsidRDefault="00F61811" w:rsidP="0094033F">
      <w:pPr>
        <w:pStyle w:val="Sinespaciado"/>
        <w:spacing w:line="276" w:lineRule="auto"/>
        <w:jc w:val="both"/>
        <w:rPr>
          <w:rFonts w:ascii="Times New Roman" w:eastAsia="Times New Roman" w:hAnsi="Times New Roman"/>
          <w:color w:val="000000" w:themeColor="text1"/>
          <w:sz w:val="24"/>
          <w:szCs w:val="24"/>
          <w:lang w:val="es-ES" w:eastAsia="es-ES"/>
        </w:rPr>
      </w:pPr>
      <w:r w:rsidRPr="0078767F">
        <w:rPr>
          <w:rFonts w:ascii="Times New Roman" w:eastAsia="Times New Roman" w:hAnsi="Times New Roman"/>
          <w:b/>
          <w:color w:val="000000" w:themeColor="text1"/>
          <w:sz w:val="24"/>
          <w:szCs w:val="24"/>
          <w:lang w:eastAsia="es-ES"/>
        </w:rPr>
        <w:t>PRIMERO.-</w:t>
      </w:r>
      <w:r w:rsidRPr="0078767F">
        <w:rPr>
          <w:rFonts w:ascii="Times New Roman" w:eastAsia="Times New Roman" w:hAnsi="Times New Roman"/>
          <w:color w:val="000000" w:themeColor="text1"/>
          <w:sz w:val="24"/>
          <w:szCs w:val="24"/>
          <w:lang w:eastAsia="es-ES"/>
        </w:rPr>
        <w:t xml:space="preserve"> La Junta Directiva del Consejo de Transporte Público, en el </w:t>
      </w:r>
      <w:r w:rsidR="00447BBF" w:rsidRPr="0078767F">
        <w:rPr>
          <w:rFonts w:ascii="Times New Roman" w:hAnsi="Times New Roman"/>
          <w:b/>
          <w:color w:val="000000" w:themeColor="text1"/>
          <w:sz w:val="24"/>
          <w:szCs w:val="24"/>
        </w:rPr>
        <w:t xml:space="preserve">Artículo </w:t>
      </w:r>
      <w:r w:rsidR="002D6FA9" w:rsidRPr="0078767F">
        <w:rPr>
          <w:rFonts w:ascii="Times New Roman" w:hAnsi="Times New Roman"/>
          <w:b/>
          <w:color w:val="000000" w:themeColor="text1"/>
          <w:sz w:val="24"/>
          <w:szCs w:val="24"/>
        </w:rPr>
        <w:t>3.2.21</w:t>
      </w:r>
      <w:r w:rsidR="00447BBF" w:rsidRPr="0078767F">
        <w:rPr>
          <w:rFonts w:ascii="Times New Roman" w:hAnsi="Times New Roman"/>
          <w:b/>
          <w:color w:val="000000" w:themeColor="text1"/>
          <w:sz w:val="24"/>
          <w:szCs w:val="24"/>
        </w:rPr>
        <w:t xml:space="preserve"> de la Sesión Ordinaria </w:t>
      </w:r>
      <w:r w:rsidR="004D51A9" w:rsidRPr="0078767F">
        <w:rPr>
          <w:rFonts w:ascii="Times New Roman" w:hAnsi="Times New Roman"/>
          <w:b/>
          <w:color w:val="000000" w:themeColor="text1"/>
          <w:sz w:val="24"/>
          <w:szCs w:val="24"/>
        </w:rPr>
        <w:t>89-2008</w:t>
      </w:r>
      <w:r w:rsidR="00447BBF" w:rsidRPr="0078767F">
        <w:rPr>
          <w:rFonts w:ascii="Times New Roman" w:hAnsi="Times New Roman"/>
          <w:b/>
          <w:color w:val="000000" w:themeColor="text1"/>
          <w:sz w:val="24"/>
          <w:szCs w:val="24"/>
        </w:rPr>
        <w:t xml:space="preserve"> del </w:t>
      </w:r>
      <w:r w:rsidR="004D51A9" w:rsidRPr="0078767F">
        <w:rPr>
          <w:rFonts w:ascii="Times New Roman" w:hAnsi="Times New Roman"/>
          <w:b/>
          <w:color w:val="000000" w:themeColor="text1"/>
          <w:sz w:val="24"/>
          <w:szCs w:val="24"/>
        </w:rPr>
        <w:t>4 de diciembre del 2008</w:t>
      </w:r>
      <w:r w:rsidRPr="0078767F">
        <w:rPr>
          <w:rFonts w:ascii="Times New Roman" w:eastAsia="Times New Roman" w:hAnsi="Times New Roman"/>
          <w:color w:val="000000" w:themeColor="text1"/>
          <w:sz w:val="24"/>
          <w:szCs w:val="24"/>
          <w:lang w:eastAsia="es-ES"/>
        </w:rPr>
        <w:t xml:space="preserve">, </w:t>
      </w:r>
      <w:r w:rsidR="008345EB" w:rsidRPr="0078767F">
        <w:rPr>
          <w:rFonts w:ascii="Times New Roman" w:eastAsia="Times New Roman" w:hAnsi="Times New Roman"/>
          <w:color w:val="000000" w:themeColor="text1"/>
          <w:sz w:val="24"/>
          <w:szCs w:val="24"/>
          <w:lang w:eastAsia="es-ES"/>
        </w:rPr>
        <w:t xml:space="preserve">analiza el informe </w:t>
      </w:r>
      <w:r w:rsidR="009D2F66" w:rsidRPr="0078767F">
        <w:rPr>
          <w:rFonts w:ascii="Times New Roman" w:eastAsia="Times New Roman" w:hAnsi="Times New Roman"/>
          <w:b/>
          <w:color w:val="000000" w:themeColor="text1"/>
          <w:sz w:val="24"/>
          <w:szCs w:val="24"/>
          <w:lang w:eastAsia="es-ES"/>
        </w:rPr>
        <w:t xml:space="preserve">DAJ </w:t>
      </w:r>
      <w:r w:rsidR="004D51A9" w:rsidRPr="0078767F">
        <w:rPr>
          <w:rFonts w:ascii="Times New Roman" w:eastAsia="Times New Roman" w:hAnsi="Times New Roman"/>
          <w:b/>
          <w:color w:val="000000" w:themeColor="text1"/>
          <w:sz w:val="24"/>
          <w:szCs w:val="24"/>
          <w:lang w:eastAsia="es-ES"/>
        </w:rPr>
        <w:t>082322</w:t>
      </w:r>
      <w:r w:rsidR="008345EB" w:rsidRPr="0078767F">
        <w:rPr>
          <w:rFonts w:ascii="Times New Roman" w:eastAsia="Times New Roman" w:hAnsi="Times New Roman"/>
          <w:color w:val="000000" w:themeColor="text1"/>
          <w:sz w:val="24"/>
          <w:szCs w:val="24"/>
          <w:lang w:eastAsia="es-ES"/>
        </w:rPr>
        <w:t>, emitido por la Dirección de Asuntos Jurídicos</w:t>
      </w:r>
      <w:r w:rsidR="00EC6BEA" w:rsidRPr="0078767F">
        <w:rPr>
          <w:rFonts w:ascii="Times New Roman" w:eastAsia="Times New Roman" w:hAnsi="Times New Roman"/>
          <w:color w:val="000000" w:themeColor="text1"/>
          <w:sz w:val="24"/>
          <w:szCs w:val="24"/>
          <w:lang w:eastAsia="es-ES"/>
        </w:rPr>
        <w:t xml:space="preserve"> d</w:t>
      </w:r>
      <w:r w:rsidR="008345EB" w:rsidRPr="0078767F">
        <w:rPr>
          <w:rFonts w:ascii="Times New Roman" w:eastAsia="Times New Roman" w:hAnsi="Times New Roman"/>
          <w:color w:val="000000" w:themeColor="text1"/>
          <w:sz w:val="24"/>
          <w:szCs w:val="24"/>
          <w:lang w:eastAsia="es-ES"/>
        </w:rPr>
        <w:t>e ese Consejo</w:t>
      </w:r>
      <w:r w:rsidR="00EC6BEA" w:rsidRPr="0078767F">
        <w:rPr>
          <w:rFonts w:ascii="Times New Roman" w:eastAsia="Times New Roman" w:hAnsi="Times New Roman"/>
          <w:color w:val="000000" w:themeColor="text1"/>
          <w:sz w:val="24"/>
          <w:szCs w:val="24"/>
          <w:lang w:eastAsia="es-ES"/>
        </w:rPr>
        <w:t xml:space="preserve">, referente </w:t>
      </w:r>
      <w:r w:rsidR="00B10BFE" w:rsidRPr="0078767F">
        <w:rPr>
          <w:rFonts w:ascii="Times New Roman" w:eastAsia="Times New Roman" w:hAnsi="Times New Roman"/>
          <w:color w:val="000000" w:themeColor="text1"/>
          <w:sz w:val="24"/>
          <w:szCs w:val="24"/>
          <w:lang w:eastAsia="es-ES"/>
        </w:rPr>
        <w:t>al Procedimiento Administrativo Ordinario</w:t>
      </w:r>
      <w:r w:rsidR="00EA666D" w:rsidRPr="0078767F">
        <w:rPr>
          <w:rFonts w:ascii="Times New Roman" w:eastAsia="Times New Roman" w:hAnsi="Times New Roman"/>
          <w:color w:val="000000" w:themeColor="text1"/>
          <w:sz w:val="24"/>
          <w:szCs w:val="24"/>
          <w:lang w:eastAsia="es-ES"/>
        </w:rPr>
        <w:t xml:space="preserve"> </w:t>
      </w:r>
      <w:r w:rsidR="00B10BFE" w:rsidRPr="0078767F">
        <w:rPr>
          <w:rFonts w:ascii="Times New Roman" w:eastAsia="Times New Roman" w:hAnsi="Times New Roman"/>
          <w:color w:val="000000" w:themeColor="text1"/>
          <w:sz w:val="24"/>
          <w:szCs w:val="24"/>
          <w:lang w:eastAsia="es-ES"/>
        </w:rPr>
        <w:t xml:space="preserve">seguido contra el concesionario </w:t>
      </w:r>
      <w:r w:rsidR="00502C8E">
        <w:rPr>
          <w:rFonts w:ascii="Times New Roman" w:hAnsi="Times New Roman"/>
          <w:b/>
          <w:smallCaps/>
          <w:color w:val="000000" w:themeColor="text1"/>
          <w:sz w:val="24"/>
          <w:szCs w:val="24"/>
        </w:rPr>
        <w:t>MGGV</w:t>
      </w:r>
      <w:r w:rsidR="00B10BFE" w:rsidRPr="0078767F">
        <w:rPr>
          <w:rFonts w:ascii="Times New Roman" w:hAnsi="Times New Roman"/>
          <w:color w:val="000000" w:themeColor="text1"/>
          <w:sz w:val="24"/>
          <w:szCs w:val="24"/>
        </w:rPr>
        <w:t xml:space="preserve">, </w:t>
      </w:r>
      <w:r w:rsidR="00B10BFE" w:rsidRPr="0078767F">
        <w:rPr>
          <w:rFonts w:ascii="Times New Roman" w:eastAsia="Times New Roman" w:hAnsi="Times New Roman"/>
          <w:color w:val="000000" w:themeColor="text1"/>
          <w:sz w:val="24"/>
          <w:szCs w:val="24"/>
          <w:lang w:eastAsia="es-ES"/>
        </w:rPr>
        <w:t xml:space="preserve">por </w:t>
      </w:r>
      <w:r w:rsidR="0030415C" w:rsidRPr="0078767F">
        <w:rPr>
          <w:rFonts w:ascii="Times New Roman" w:eastAsia="Times New Roman" w:hAnsi="Times New Roman"/>
          <w:color w:val="000000" w:themeColor="text1"/>
          <w:sz w:val="24"/>
          <w:szCs w:val="24"/>
          <w:lang w:eastAsia="es-ES"/>
        </w:rPr>
        <w:t xml:space="preserve">haber estado fuera del país siete años aproximadamente, considerando </w:t>
      </w:r>
      <w:r w:rsidR="0094033F" w:rsidRPr="0078767F">
        <w:rPr>
          <w:rFonts w:ascii="Times New Roman" w:eastAsia="Times New Roman" w:hAnsi="Times New Roman"/>
          <w:color w:val="000000" w:themeColor="text1"/>
          <w:sz w:val="24"/>
          <w:szCs w:val="24"/>
          <w:lang w:val="es-ES" w:eastAsia="es-ES"/>
        </w:rPr>
        <w:t>lo siguiente:</w:t>
      </w:r>
    </w:p>
    <w:p w:rsidR="00585E70" w:rsidRPr="0078767F" w:rsidRDefault="00585E70" w:rsidP="00585E70">
      <w:pPr>
        <w:pStyle w:val="Ttulo7"/>
        <w:spacing w:before="0"/>
        <w:rPr>
          <w:rFonts w:ascii="Times New Roman" w:hAnsi="Times New Roman" w:cs="Times New Roman"/>
          <w:color w:val="000000" w:themeColor="text1"/>
          <w:sz w:val="20"/>
          <w:szCs w:val="20"/>
        </w:rPr>
      </w:pPr>
    </w:p>
    <w:p w:rsidR="0030415C" w:rsidRPr="0078767F" w:rsidRDefault="00EA666D" w:rsidP="0030415C">
      <w:pPr>
        <w:pStyle w:val="Ttulo7"/>
        <w:tabs>
          <w:tab w:val="left" w:pos="360"/>
        </w:tabs>
        <w:spacing w:before="0"/>
        <w:ind w:left="851" w:right="851"/>
        <w:jc w:val="both"/>
        <w:rPr>
          <w:rFonts w:ascii="Times New Roman" w:hAnsi="Times New Roman" w:cs="Times New Roman"/>
          <w:color w:val="000000" w:themeColor="text1"/>
          <w:sz w:val="20"/>
          <w:szCs w:val="20"/>
        </w:rPr>
      </w:pPr>
      <w:r w:rsidRPr="0078767F">
        <w:rPr>
          <w:rFonts w:ascii="Times New Roman" w:hAnsi="Times New Roman" w:cs="Times New Roman"/>
          <w:color w:val="000000" w:themeColor="text1"/>
          <w:sz w:val="20"/>
          <w:szCs w:val="20"/>
        </w:rPr>
        <w:t>“</w:t>
      </w:r>
      <w:r w:rsidR="0030415C" w:rsidRPr="0078767F">
        <w:rPr>
          <w:rFonts w:ascii="Times New Roman" w:hAnsi="Times New Roman" w:cs="Times New Roman"/>
          <w:color w:val="000000" w:themeColor="text1"/>
          <w:sz w:val="20"/>
          <w:szCs w:val="20"/>
        </w:rPr>
        <w:t>CONSIDERANDO</w:t>
      </w:r>
    </w:p>
    <w:p w:rsidR="0030415C" w:rsidRPr="0078767F" w:rsidRDefault="0030415C" w:rsidP="0030415C">
      <w:pPr>
        <w:pStyle w:val="Textoindependiente"/>
        <w:numPr>
          <w:ilvl w:val="0"/>
          <w:numId w:val="36"/>
        </w:numPr>
        <w:tabs>
          <w:tab w:val="left" w:pos="360"/>
        </w:tabs>
        <w:spacing w:after="0"/>
        <w:ind w:left="851" w:right="851" w:firstLine="0"/>
        <w:jc w:val="both"/>
        <w:rPr>
          <w:color w:val="000000" w:themeColor="text1"/>
          <w:sz w:val="20"/>
          <w:szCs w:val="20"/>
        </w:rPr>
      </w:pPr>
      <w:r w:rsidRPr="0078767F">
        <w:rPr>
          <w:color w:val="000000" w:themeColor="text1"/>
          <w:sz w:val="20"/>
          <w:szCs w:val="20"/>
        </w:rPr>
        <w:t xml:space="preserve">Que para efectos de dictar la presente resolución, con vista del expediente administrativo Nº </w:t>
      </w:r>
      <w:r w:rsidR="00502C8E">
        <w:rPr>
          <w:color w:val="000000" w:themeColor="text1"/>
          <w:sz w:val="20"/>
          <w:szCs w:val="20"/>
        </w:rPr>
        <w:t>xx</w:t>
      </w:r>
      <w:r w:rsidRPr="0078767F">
        <w:rPr>
          <w:color w:val="000000" w:themeColor="text1"/>
          <w:sz w:val="20"/>
          <w:szCs w:val="20"/>
        </w:rPr>
        <w:t>-2006 correspondiente al presente procedimiento administrativo ordinario de caducidad, consta de 61 folios útiles  y se tienen por acreditados los siguientes hechos :</w:t>
      </w:r>
    </w:p>
    <w:p w:rsidR="0030415C" w:rsidRPr="0078767F" w:rsidRDefault="0030415C" w:rsidP="0030415C">
      <w:pPr>
        <w:pStyle w:val="Textoindependiente"/>
        <w:numPr>
          <w:ilvl w:val="0"/>
          <w:numId w:val="36"/>
        </w:numPr>
        <w:tabs>
          <w:tab w:val="left" w:pos="360"/>
        </w:tabs>
        <w:spacing w:after="0"/>
        <w:ind w:left="851" w:right="851" w:firstLine="0"/>
        <w:jc w:val="both"/>
        <w:rPr>
          <w:color w:val="000000" w:themeColor="text1"/>
          <w:sz w:val="20"/>
          <w:szCs w:val="20"/>
        </w:rPr>
      </w:pPr>
      <w:r w:rsidRPr="0078767F">
        <w:rPr>
          <w:color w:val="000000" w:themeColor="text1"/>
          <w:sz w:val="20"/>
          <w:szCs w:val="20"/>
        </w:rPr>
        <w:t xml:space="preserve">Que </w:t>
      </w:r>
      <w:smartTag w:uri="urn:schemas-microsoft-com:office:smarttags" w:element="PersonName">
        <w:smartTagPr>
          <w:attr w:name="ProductID" w:val="la Ley"/>
        </w:smartTagPr>
        <w:r w:rsidRPr="0078767F">
          <w:rPr>
            <w:color w:val="000000" w:themeColor="text1"/>
            <w:sz w:val="20"/>
            <w:szCs w:val="20"/>
          </w:rPr>
          <w:t>la Ley</w:t>
        </w:r>
      </w:smartTag>
      <w:r w:rsidRPr="0078767F">
        <w:rPr>
          <w:color w:val="000000" w:themeColor="text1"/>
          <w:sz w:val="20"/>
          <w:szCs w:val="20"/>
        </w:rPr>
        <w:t xml:space="preserve"> nº 7969 regula la materia del Transporte Remunerado de personas en la modalidad taxi, estableciéndose claramente los objetivos y responsabilidades que tiene los concesionarios de dicho servicio como se contempla en los siguientes artículos: </w:t>
      </w:r>
    </w:p>
    <w:p w:rsidR="0030415C" w:rsidRPr="0078767F" w:rsidRDefault="0030415C" w:rsidP="0030415C">
      <w:pPr>
        <w:tabs>
          <w:tab w:val="left" w:pos="360"/>
        </w:tabs>
        <w:ind w:left="851" w:right="851"/>
        <w:jc w:val="both"/>
        <w:rPr>
          <w:color w:val="000000" w:themeColor="text1"/>
          <w:sz w:val="20"/>
          <w:szCs w:val="20"/>
        </w:rPr>
      </w:pPr>
    </w:p>
    <w:p w:rsidR="0030415C" w:rsidRPr="0078767F" w:rsidRDefault="0030415C" w:rsidP="0030415C">
      <w:pPr>
        <w:tabs>
          <w:tab w:val="left" w:pos="360"/>
        </w:tabs>
        <w:ind w:left="851" w:right="851"/>
        <w:jc w:val="both"/>
        <w:rPr>
          <w:color w:val="000000" w:themeColor="text1"/>
          <w:sz w:val="20"/>
          <w:szCs w:val="20"/>
        </w:rPr>
      </w:pPr>
      <w:r w:rsidRPr="0078767F">
        <w:rPr>
          <w:bCs/>
          <w:color w:val="000000" w:themeColor="text1"/>
          <w:sz w:val="20"/>
          <w:szCs w:val="20"/>
        </w:rPr>
        <w:t>Artículo 2 :  Establece la naturaleza de la prestación del servicio:</w:t>
      </w:r>
      <w:r w:rsidRPr="0078767F">
        <w:rPr>
          <w:color w:val="000000" w:themeColor="text1"/>
          <w:sz w:val="20"/>
          <w:szCs w:val="20"/>
        </w:rPr>
        <w:t xml:space="preserve">  “ Para todos los efectos legales y de prestaciones, el transportes remunerado de personas en la modalidad taxi se considera como un servicio público que se explotará mediante la figura de la concesión administrativa.....”  </w:t>
      </w:r>
    </w:p>
    <w:p w:rsidR="0030415C" w:rsidRPr="0078767F" w:rsidRDefault="0030415C" w:rsidP="0030415C">
      <w:pPr>
        <w:tabs>
          <w:tab w:val="left" w:pos="360"/>
        </w:tabs>
        <w:ind w:left="851" w:right="851"/>
        <w:jc w:val="both"/>
        <w:rPr>
          <w:bCs/>
          <w:color w:val="000000" w:themeColor="text1"/>
          <w:sz w:val="20"/>
          <w:szCs w:val="20"/>
        </w:rPr>
      </w:pPr>
    </w:p>
    <w:p w:rsidR="0030415C" w:rsidRPr="0078767F" w:rsidRDefault="0030415C" w:rsidP="0030415C">
      <w:pPr>
        <w:tabs>
          <w:tab w:val="left" w:pos="360"/>
        </w:tabs>
        <w:ind w:left="851" w:right="851"/>
        <w:jc w:val="both"/>
        <w:rPr>
          <w:color w:val="000000" w:themeColor="text1"/>
          <w:sz w:val="20"/>
          <w:szCs w:val="20"/>
        </w:rPr>
      </w:pPr>
      <w:r w:rsidRPr="0078767F">
        <w:rPr>
          <w:bCs/>
          <w:color w:val="000000" w:themeColor="text1"/>
          <w:sz w:val="20"/>
          <w:szCs w:val="20"/>
        </w:rPr>
        <w:t>“Artículo 29:  Concesión Administrativa previa: .....,  inciso c)</w:t>
      </w:r>
      <w:r w:rsidRPr="0078767F">
        <w:rPr>
          <w:color w:val="000000" w:themeColor="text1"/>
          <w:sz w:val="20"/>
          <w:szCs w:val="20"/>
        </w:rPr>
        <w:t xml:space="preserve"> Se otorgará una sola concesión administrativa por particular, la cual amparará la explotación del servicio público con un vehículo</w:t>
      </w:r>
      <w:r w:rsidRPr="0078767F">
        <w:rPr>
          <w:bCs/>
          <w:color w:val="000000" w:themeColor="text1"/>
          <w:sz w:val="20"/>
          <w:szCs w:val="20"/>
        </w:rPr>
        <w:t>. Inciso d)</w:t>
      </w:r>
      <w:r w:rsidRPr="0078767F">
        <w:rPr>
          <w:color w:val="000000" w:themeColor="text1"/>
          <w:sz w:val="20"/>
          <w:szCs w:val="20"/>
        </w:rPr>
        <w:t xml:space="preserve">  Ninguna persona adjudicataria de una concesión podrá compartir, total o parcialmente , los derechos de concesión adjudicados a otra que, a su vez, sea adjudicataria de otra concesión de servicio público remunerado de personas, en otras modalidades de transporte terrestre.”</w:t>
      </w:r>
    </w:p>
    <w:p w:rsidR="0030415C" w:rsidRPr="0078767F" w:rsidRDefault="0030415C" w:rsidP="0030415C">
      <w:pPr>
        <w:tabs>
          <w:tab w:val="left" w:pos="360"/>
        </w:tabs>
        <w:ind w:left="851" w:right="851"/>
        <w:jc w:val="both"/>
        <w:rPr>
          <w:bCs/>
          <w:color w:val="000000" w:themeColor="text1"/>
          <w:sz w:val="20"/>
          <w:szCs w:val="20"/>
        </w:rPr>
      </w:pPr>
    </w:p>
    <w:p w:rsidR="0030415C" w:rsidRPr="0078767F" w:rsidRDefault="0030415C" w:rsidP="0030415C">
      <w:pPr>
        <w:tabs>
          <w:tab w:val="left" w:pos="360"/>
        </w:tabs>
        <w:ind w:left="851" w:right="851"/>
        <w:jc w:val="both"/>
        <w:rPr>
          <w:color w:val="000000" w:themeColor="text1"/>
          <w:sz w:val="20"/>
          <w:szCs w:val="20"/>
        </w:rPr>
      </w:pPr>
      <w:r w:rsidRPr="0078767F">
        <w:rPr>
          <w:bCs/>
          <w:color w:val="000000" w:themeColor="text1"/>
          <w:sz w:val="20"/>
          <w:szCs w:val="20"/>
        </w:rPr>
        <w:t>“Artículo 38.- Medio de Formalización</w:t>
      </w:r>
      <w:r w:rsidRPr="0078767F">
        <w:rPr>
          <w:color w:val="000000" w:themeColor="text1"/>
          <w:sz w:val="20"/>
          <w:szCs w:val="20"/>
        </w:rPr>
        <w:t>:  El contrato de concesión se formalizará en un documento que especifique los derechos y las obligaciones de las partes contratantes, así como el régimen de sanciones y causas que originan la cancelación de la concesión.”</w:t>
      </w:r>
    </w:p>
    <w:p w:rsidR="0030415C" w:rsidRPr="0078767F" w:rsidRDefault="0030415C" w:rsidP="0030415C">
      <w:pPr>
        <w:tabs>
          <w:tab w:val="left" w:pos="360"/>
        </w:tabs>
        <w:ind w:left="851" w:right="851"/>
        <w:jc w:val="both"/>
        <w:rPr>
          <w:color w:val="000000" w:themeColor="text1"/>
          <w:sz w:val="20"/>
          <w:szCs w:val="20"/>
        </w:rPr>
      </w:pPr>
    </w:p>
    <w:p w:rsidR="0030415C" w:rsidRPr="0078767F" w:rsidRDefault="0030415C" w:rsidP="0030415C">
      <w:pPr>
        <w:tabs>
          <w:tab w:val="left" w:pos="360"/>
        </w:tabs>
        <w:ind w:left="851" w:right="851"/>
        <w:jc w:val="both"/>
        <w:rPr>
          <w:color w:val="000000" w:themeColor="text1"/>
          <w:sz w:val="20"/>
          <w:szCs w:val="20"/>
        </w:rPr>
      </w:pPr>
      <w:r w:rsidRPr="0078767F">
        <w:rPr>
          <w:color w:val="000000" w:themeColor="text1"/>
          <w:sz w:val="20"/>
          <w:szCs w:val="20"/>
        </w:rPr>
        <w:t xml:space="preserve"> “</w:t>
      </w:r>
      <w:r w:rsidRPr="0078767F">
        <w:rPr>
          <w:bCs/>
          <w:color w:val="000000" w:themeColor="text1"/>
          <w:sz w:val="20"/>
          <w:szCs w:val="20"/>
        </w:rPr>
        <w:t>Artículo 40 : Extinción de la concesión</w:t>
      </w:r>
      <w:r w:rsidRPr="0078767F">
        <w:rPr>
          <w:color w:val="000000" w:themeColor="text1"/>
          <w:sz w:val="20"/>
          <w:szCs w:val="20"/>
        </w:rPr>
        <w:t xml:space="preserve">,  </w:t>
      </w:r>
      <w:r w:rsidRPr="0078767F">
        <w:rPr>
          <w:bCs/>
          <w:color w:val="000000" w:themeColor="text1"/>
          <w:sz w:val="20"/>
          <w:szCs w:val="20"/>
        </w:rPr>
        <w:t>inciso a)</w:t>
      </w:r>
      <w:r w:rsidRPr="0078767F">
        <w:rPr>
          <w:color w:val="000000" w:themeColor="text1"/>
          <w:sz w:val="20"/>
          <w:szCs w:val="20"/>
        </w:rPr>
        <w:t xml:space="preserve"> Incumplir las obligaciones y los deberes fijados en está ley, su reglamento, el contrato o leyes y reglamentos conexos. Y en el inciso </w:t>
      </w:r>
      <w:r w:rsidRPr="0078767F">
        <w:rPr>
          <w:bCs/>
          <w:color w:val="000000" w:themeColor="text1"/>
          <w:sz w:val="20"/>
          <w:szCs w:val="20"/>
        </w:rPr>
        <w:t>c)</w:t>
      </w:r>
      <w:r w:rsidRPr="0078767F">
        <w:rPr>
          <w:color w:val="000000" w:themeColor="text1"/>
          <w:sz w:val="20"/>
          <w:szCs w:val="20"/>
        </w:rPr>
        <w:t xml:space="preserve"> Ceder la concesión a favor de un tercero, sin autorización del Consejo. “ </w:t>
      </w:r>
    </w:p>
    <w:p w:rsidR="0030415C" w:rsidRPr="0078767F" w:rsidRDefault="0030415C" w:rsidP="0030415C">
      <w:pPr>
        <w:tabs>
          <w:tab w:val="left" w:pos="360"/>
        </w:tabs>
        <w:ind w:left="851" w:right="851"/>
        <w:jc w:val="both"/>
        <w:rPr>
          <w:bCs/>
          <w:color w:val="000000" w:themeColor="text1"/>
          <w:sz w:val="20"/>
          <w:szCs w:val="20"/>
        </w:rPr>
      </w:pPr>
    </w:p>
    <w:p w:rsidR="0030415C" w:rsidRPr="0078767F" w:rsidRDefault="0030415C" w:rsidP="0030415C">
      <w:pPr>
        <w:tabs>
          <w:tab w:val="left" w:pos="360"/>
        </w:tabs>
        <w:ind w:left="851" w:right="851"/>
        <w:jc w:val="both"/>
        <w:rPr>
          <w:color w:val="000000" w:themeColor="text1"/>
          <w:sz w:val="20"/>
          <w:szCs w:val="20"/>
        </w:rPr>
      </w:pPr>
      <w:r w:rsidRPr="0078767F">
        <w:rPr>
          <w:bCs/>
          <w:color w:val="000000" w:themeColor="text1"/>
          <w:sz w:val="20"/>
          <w:szCs w:val="20"/>
        </w:rPr>
        <w:t>“Artículo 48:  Requisitos subjetivos del Concesionario, ....inciso d)</w:t>
      </w:r>
      <w:r w:rsidRPr="0078767F">
        <w:rPr>
          <w:color w:val="000000" w:themeColor="text1"/>
          <w:sz w:val="20"/>
          <w:szCs w:val="20"/>
        </w:rPr>
        <w:t xml:space="preserve"> Comprometerse, </w:t>
      </w:r>
      <w:r w:rsidRPr="0078767F">
        <w:rPr>
          <w:bCs/>
          <w:color w:val="000000" w:themeColor="text1"/>
          <w:sz w:val="20"/>
          <w:szCs w:val="20"/>
        </w:rPr>
        <w:t>mediante declaración jurada rendida ante notario público, a conducir personalmente, al menos durante una jornada de ocho horas diarias, el vehículo amparado a la concesión</w:t>
      </w:r>
      <w:r w:rsidRPr="0078767F">
        <w:rPr>
          <w:color w:val="000000" w:themeColor="text1"/>
          <w:sz w:val="20"/>
          <w:szCs w:val="20"/>
        </w:rPr>
        <w:t xml:space="preserve">.”  </w:t>
      </w:r>
    </w:p>
    <w:p w:rsidR="0030415C" w:rsidRPr="0078767F" w:rsidRDefault="0030415C" w:rsidP="0030415C">
      <w:pPr>
        <w:tabs>
          <w:tab w:val="left" w:pos="360"/>
        </w:tabs>
        <w:ind w:left="851" w:right="851"/>
        <w:jc w:val="both"/>
        <w:rPr>
          <w:color w:val="000000" w:themeColor="text1"/>
          <w:sz w:val="20"/>
          <w:szCs w:val="20"/>
        </w:rPr>
      </w:pPr>
    </w:p>
    <w:p w:rsidR="0030415C" w:rsidRPr="0078767F" w:rsidRDefault="0030415C" w:rsidP="0030415C">
      <w:pPr>
        <w:numPr>
          <w:ilvl w:val="0"/>
          <w:numId w:val="36"/>
        </w:numPr>
        <w:tabs>
          <w:tab w:val="left" w:pos="360"/>
        </w:tabs>
        <w:ind w:left="851" w:right="851" w:firstLine="0"/>
        <w:jc w:val="both"/>
        <w:rPr>
          <w:color w:val="000000" w:themeColor="text1"/>
          <w:sz w:val="20"/>
          <w:szCs w:val="20"/>
        </w:rPr>
      </w:pPr>
      <w:r w:rsidRPr="0078767F">
        <w:rPr>
          <w:color w:val="000000" w:themeColor="text1"/>
          <w:sz w:val="20"/>
          <w:szCs w:val="20"/>
        </w:rPr>
        <w:t xml:space="preserve">Que de ahí que se deduzca la normativa expuesta anteriormente como la  base legal del formulario de oferta que de forma voluntaria el  concesionario se encontraba obligado a la prestación del servicio en forma personal y por ende resultaba del todo improcedente ceder los derechos de concesión a favor de un tercero sin que se  cumpliera previamente los requisitos que establece </w:t>
      </w:r>
      <w:smartTag w:uri="urn:schemas-microsoft-com:office:smarttags" w:element="PersonName">
        <w:smartTagPr>
          <w:attr w:name="ProductID" w:val="la Ley"/>
        </w:smartTagPr>
        <w:r w:rsidRPr="0078767F">
          <w:rPr>
            <w:color w:val="000000" w:themeColor="text1"/>
            <w:sz w:val="20"/>
            <w:szCs w:val="20"/>
          </w:rPr>
          <w:t>la Ley</w:t>
        </w:r>
      </w:smartTag>
      <w:r w:rsidRPr="0078767F">
        <w:rPr>
          <w:color w:val="000000" w:themeColor="text1"/>
          <w:sz w:val="20"/>
          <w:szCs w:val="20"/>
        </w:rPr>
        <w:t xml:space="preserve"> nº 7969.</w:t>
      </w:r>
    </w:p>
    <w:p w:rsidR="0030415C" w:rsidRPr="0078767F" w:rsidRDefault="0030415C" w:rsidP="0030415C">
      <w:pPr>
        <w:numPr>
          <w:ilvl w:val="0"/>
          <w:numId w:val="36"/>
        </w:numPr>
        <w:tabs>
          <w:tab w:val="left" w:pos="360"/>
        </w:tabs>
        <w:ind w:left="851" w:right="851" w:firstLine="0"/>
        <w:jc w:val="both"/>
        <w:rPr>
          <w:color w:val="000000" w:themeColor="text1"/>
          <w:sz w:val="20"/>
          <w:szCs w:val="20"/>
        </w:rPr>
      </w:pPr>
      <w:r w:rsidRPr="0078767F">
        <w:rPr>
          <w:color w:val="000000" w:themeColor="text1"/>
          <w:sz w:val="20"/>
          <w:szCs w:val="20"/>
        </w:rPr>
        <w:t xml:space="preserve">Que aunado a la afirmación anterior, esta administración tiene como amparo legal las disposiciones contractuales consignadas en el contrato de concesión de la placa </w:t>
      </w:r>
      <w:r w:rsidR="00502C8E">
        <w:rPr>
          <w:bCs/>
          <w:color w:val="000000" w:themeColor="text1"/>
          <w:sz w:val="20"/>
          <w:szCs w:val="20"/>
        </w:rPr>
        <w:t>TSJ-XXXX</w:t>
      </w:r>
      <w:r w:rsidRPr="0078767F">
        <w:rPr>
          <w:bCs/>
          <w:color w:val="000000" w:themeColor="text1"/>
          <w:sz w:val="20"/>
          <w:szCs w:val="20"/>
        </w:rPr>
        <w:t xml:space="preserve"> </w:t>
      </w:r>
      <w:r w:rsidRPr="0078767F">
        <w:rPr>
          <w:color w:val="000000" w:themeColor="text1"/>
          <w:sz w:val="20"/>
          <w:szCs w:val="20"/>
        </w:rPr>
        <w:t xml:space="preserve">y que de seguido se transcriben : </w:t>
      </w:r>
    </w:p>
    <w:p w:rsidR="0030415C" w:rsidRPr="0078767F" w:rsidRDefault="0030415C" w:rsidP="0030415C">
      <w:pPr>
        <w:tabs>
          <w:tab w:val="left" w:pos="360"/>
        </w:tabs>
        <w:ind w:left="851" w:right="851"/>
        <w:jc w:val="both"/>
        <w:rPr>
          <w:color w:val="000000" w:themeColor="text1"/>
          <w:sz w:val="20"/>
          <w:szCs w:val="20"/>
        </w:rPr>
      </w:pPr>
    </w:p>
    <w:p w:rsidR="0030415C" w:rsidRPr="0078767F" w:rsidRDefault="0030415C" w:rsidP="0030415C">
      <w:pPr>
        <w:tabs>
          <w:tab w:val="left" w:pos="360"/>
        </w:tabs>
        <w:ind w:left="851" w:right="851"/>
        <w:jc w:val="both"/>
        <w:rPr>
          <w:color w:val="000000" w:themeColor="text1"/>
          <w:sz w:val="20"/>
          <w:szCs w:val="20"/>
        </w:rPr>
      </w:pPr>
      <w:r w:rsidRPr="0078767F">
        <w:rPr>
          <w:bCs/>
          <w:color w:val="000000" w:themeColor="text1"/>
          <w:sz w:val="20"/>
          <w:szCs w:val="20"/>
        </w:rPr>
        <w:t>“ Artículo 3, inciso a), De la explotación del servicio</w:t>
      </w:r>
      <w:r w:rsidRPr="0078767F">
        <w:rPr>
          <w:color w:val="000000" w:themeColor="text1"/>
          <w:sz w:val="20"/>
          <w:szCs w:val="20"/>
        </w:rPr>
        <w:t>: ....</w:t>
      </w:r>
      <w:r w:rsidRPr="0078767F">
        <w:rPr>
          <w:bCs/>
          <w:color w:val="000000" w:themeColor="text1"/>
          <w:sz w:val="20"/>
          <w:szCs w:val="20"/>
        </w:rPr>
        <w:t>a)</w:t>
      </w:r>
      <w:r w:rsidRPr="0078767F">
        <w:rPr>
          <w:color w:val="000000" w:themeColor="text1"/>
          <w:sz w:val="20"/>
          <w:szCs w:val="20"/>
        </w:rPr>
        <w:t xml:space="preserve"> El concesionario se obliga a cumplir con las obligaciones ofrecidas en la oferta de licitación, así como las obligaciones y compromisos establecidos en la normativa vigente.....” </w:t>
      </w:r>
    </w:p>
    <w:p w:rsidR="0030415C" w:rsidRPr="0078767F" w:rsidRDefault="0030415C" w:rsidP="0030415C">
      <w:pPr>
        <w:tabs>
          <w:tab w:val="left" w:pos="360"/>
        </w:tabs>
        <w:ind w:left="851" w:right="851"/>
        <w:jc w:val="both"/>
        <w:rPr>
          <w:bCs/>
          <w:color w:val="000000" w:themeColor="text1"/>
          <w:sz w:val="20"/>
          <w:szCs w:val="20"/>
        </w:rPr>
      </w:pPr>
    </w:p>
    <w:p w:rsidR="0030415C" w:rsidRPr="0078767F" w:rsidRDefault="0030415C" w:rsidP="0030415C">
      <w:pPr>
        <w:tabs>
          <w:tab w:val="left" w:pos="360"/>
        </w:tabs>
        <w:ind w:left="851" w:right="851"/>
        <w:jc w:val="both"/>
        <w:rPr>
          <w:color w:val="000000" w:themeColor="text1"/>
          <w:sz w:val="20"/>
          <w:szCs w:val="20"/>
        </w:rPr>
      </w:pPr>
      <w:r w:rsidRPr="0078767F">
        <w:rPr>
          <w:bCs/>
          <w:color w:val="000000" w:themeColor="text1"/>
          <w:sz w:val="20"/>
          <w:szCs w:val="20"/>
        </w:rPr>
        <w:t>“Artículo 5, inciso a), c), d) y g)  De las obligaciones del Concesionario</w:t>
      </w:r>
      <w:r w:rsidRPr="0078767F">
        <w:rPr>
          <w:color w:val="000000" w:themeColor="text1"/>
          <w:sz w:val="20"/>
          <w:szCs w:val="20"/>
        </w:rPr>
        <w:t xml:space="preserve">:  </w:t>
      </w:r>
      <w:r w:rsidRPr="0078767F">
        <w:rPr>
          <w:bCs/>
          <w:color w:val="000000" w:themeColor="text1"/>
          <w:sz w:val="20"/>
          <w:szCs w:val="20"/>
        </w:rPr>
        <w:t>A)</w:t>
      </w:r>
      <w:r w:rsidRPr="0078767F">
        <w:rPr>
          <w:color w:val="000000" w:themeColor="text1"/>
          <w:sz w:val="20"/>
          <w:szCs w:val="20"/>
        </w:rPr>
        <w:t xml:space="preserve">  Prestar el servicio bajo los principios del servicio público, para asegurar su continuidad...., </w:t>
      </w:r>
      <w:r w:rsidRPr="0078767F">
        <w:rPr>
          <w:bCs/>
          <w:color w:val="000000" w:themeColor="text1"/>
          <w:sz w:val="20"/>
          <w:szCs w:val="20"/>
        </w:rPr>
        <w:t>c</w:t>
      </w:r>
      <w:r w:rsidRPr="0078767F">
        <w:rPr>
          <w:color w:val="000000" w:themeColor="text1"/>
          <w:sz w:val="20"/>
          <w:szCs w:val="20"/>
        </w:rPr>
        <w:t>) Cumplir con la normativa vigente</w:t>
      </w:r>
      <w:r w:rsidRPr="0078767F">
        <w:rPr>
          <w:bCs/>
          <w:color w:val="000000" w:themeColor="text1"/>
          <w:sz w:val="20"/>
          <w:szCs w:val="20"/>
        </w:rPr>
        <w:t>......, d)</w:t>
      </w:r>
      <w:r w:rsidRPr="0078767F">
        <w:rPr>
          <w:color w:val="000000" w:themeColor="text1"/>
          <w:sz w:val="20"/>
          <w:szCs w:val="20"/>
        </w:rPr>
        <w:t xml:space="preserve">  se compromete a que él, así como los conductores que contrate para la operación del servicio en horario diferente cuente ......., </w:t>
      </w:r>
      <w:r w:rsidRPr="0078767F">
        <w:rPr>
          <w:bCs/>
          <w:color w:val="000000" w:themeColor="text1"/>
          <w:sz w:val="20"/>
          <w:szCs w:val="20"/>
        </w:rPr>
        <w:t>g)</w:t>
      </w:r>
      <w:r w:rsidRPr="0078767F">
        <w:rPr>
          <w:color w:val="000000" w:themeColor="text1"/>
          <w:sz w:val="20"/>
          <w:szCs w:val="20"/>
        </w:rPr>
        <w:t xml:space="preserve"> </w:t>
      </w:r>
      <w:r w:rsidRPr="0078767F">
        <w:rPr>
          <w:bCs/>
          <w:color w:val="000000" w:themeColor="text1"/>
          <w:sz w:val="20"/>
          <w:szCs w:val="20"/>
        </w:rPr>
        <w:t>a conducir personalmente, al menos una jornada de ocho diarias, el vehículo amparado a esta concesión</w:t>
      </w:r>
      <w:r w:rsidRPr="0078767F">
        <w:rPr>
          <w:color w:val="000000" w:themeColor="text1"/>
          <w:sz w:val="20"/>
          <w:szCs w:val="20"/>
        </w:rPr>
        <w:t xml:space="preserve">.” ( Subrayado no es de Original) </w:t>
      </w:r>
    </w:p>
    <w:p w:rsidR="0030415C" w:rsidRPr="0078767F" w:rsidRDefault="0030415C" w:rsidP="0030415C">
      <w:pPr>
        <w:tabs>
          <w:tab w:val="left" w:pos="360"/>
        </w:tabs>
        <w:ind w:left="851" w:right="851"/>
        <w:jc w:val="both"/>
        <w:rPr>
          <w:color w:val="000000" w:themeColor="text1"/>
          <w:sz w:val="20"/>
          <w:szCs w:val="20"/>
        </w:rPr>
      </w:pPr>
    </w:p>
    <w:p w:rsidR="0030415C" w:rsidRPr="0078767F" w:rsidRDefault="0030415C" w:rsidP="0030415C">
      <w:pPr>
        <w:tabs>
          <w:tab w:val="left" w:pos="360"/>
        </w:tabs>
        <w:ind w:left="851" w:right="851"/>
        <w:jc w:val="both"/>
        <w:rPr>
          <w:color w:val="000000" w:themeColor="text1"/>
          <w:sz w:val="20"/>
          <w:szCs w:val="20"/>
        </w:rPr>
      </w:pPr>
      <w:r w:rsidRPr="0078767F">
        <w:rPr>
          <w:color w:val="000000" w:themeColor="text1"/>
          <w:sz w:val="20"/>
          <w:szCs w:val="20"/>
        </w:rPr>
        <w:t xml:space="preserve"> </w:t>
      </w:r>
      <w:r w:rsidRPr="0078767F">
        <w:rPr>
          <w:bCs/>
          <w:color w:val="000000" w:themeColor="text1"/>
          <w:sz w:val="20"/>
          <w:szCs w:val="20"/>
        </w:rPr>
        <w:t>“ Artículo 7 inciso c), Atribuciones y obligaciones del concedente: ....c) Concedente</w:t>
      </w:r>
      <w:r w:rsidRPr="0078767F">
        <w:rPr>
          <w:color w:val="000000" w:themeColor="text1"/>
          <w:sz w:val="20"/>
          <w:szCs w:val="20"/>
        </w:rPr>
        <w:t xml:space="preserve"> aplicará la normativa reglamentaria en lo referente a la prestación de los servicios, así como los aspectos vinculados al control y fiscalización de los mismos, </w:t>
      </w:r>
      <w:r w:rsidRPr="0078767F">
        <w:rPr>
          <w:bCs/>
          <w:color w:val="000000" w:themeColor="text1"/>
          <w:sz w:val="20"/>
          <w:szCs w:val="20"/>
        </w:rPr>
        <w:t>igualmente supervisará la explotación de la concesión</w:t>
      </w:r>
      <w:r w:rsidRPr="0078767F">
        <w:rPr>
          <w:color w:val="000000" w:themeColor="text1"/>
          <w:sz w:val="20"/>
          <w:szCs w:val="20"/>
        </w:rPr>
        <w:t xml:space="preserve"> por medio del personal que designe y tendrá las facultades de inspección y control, </w:t>
      </w:r>
      <w:r w:rsidRPr="0078767F">
        <w:rPr>
          <w:bCs/>
          <w:color w:val="000000" w:themeColor="text1"/>
          <w:sz w:val="20"/>
          <w:szCs w:val="20"/>
        </w:rPr>
        <w:t>así como la consecuente potestad penalizadora previo procedimiento administrativo</w:t>
      </w:r>
      <w:r w:rsidRPr="0078767F">
        <w:rPr>
          <w:color w:val="000000" w:themeColor="text1"/>
          <w:sz w:val="20"/>
          <w:szCs w:val="20"/>
        </w:rPr>
        <w:t xml:space="preserve">....”  ( Subrayado no es del original)  </w:t>
      </w:r>
    </w:p>
    <w:p w:rsidR="0030415C" w:rsidRPr="0078767F" w:rsidRDefault="0030415C" w:rsidP="0030415C">
      <w:pPr>
        <w:tabs>
          <w:tab w:val="left" w:pos="360"/>
        </w:tabs>
        <w:ind w:left="851" w:right="851"/>
        <w:jc w:val="both"/>
        <w:rPr>
          <w:bCs/>
          <w:color w:val="000000" w:themeColor="text1"/>
          <w:sz w:val="20"/>
          <w:szCs w:val="20"/>
        </w:rPr>
      </w:pPr>
    </w:p>
    <w:p w:rsidR="0030415C" w:rsidRPr="0078767F" w:rsidRDefault="0030415C" w:rsidP="0030415C">
      <w:pPr>
        <w:tabs>
          <w:tab w:val="left" w:pos="360"/>
        </w:tabs>
        <w:ind w:left="851" w:right="851"/>
        <w:jc w:val="both"/>
        <w:rPr>
          <w:color w:val="000000" w:themeColor="text1"/>
          <w:sz w:val="20"/>
          <w:szCs w:val="20"/>
        </w:rPr>
      </w:pPr>
      <w:r w:rsidRPr="0078767F">
        <w:rPr>
          <w:bCs/>
          <w:color w:val="000000" w:themeColor="text1"/>
          <w:sz w:val="20"/>
          <w:szCs w:val="20"/>
        </w:rPr>
        <w:t>“ Artículo 11.- De las causales de caducidad de la concesión</w:t>
      </w:r>
      <w:r w:rsidRPr="0078767F">
        <w:rPr>
          <w:color w:val="000000" w:themeColor="text1"/>
          <w:sz w:val="20"/>
          <w:szCs w:val="20"/>
        </w:rPr>
        <w:t xml:space="preserve">:  La concesión podrá ser caducada por parte del concedente, previo procedimiento administrativo: inciso </w:t>
      </w:r>
      <w:r w:rsidRPr="0078767F">
        <w:rPr>
          <w:bCs/>
          <w:color w:val="000000" w:themeColor="text1"/>
          <w:sz w:val="20"/>
          <w:szCs w:val="20"/>
        </w:rPr>
        <w:t>a)</w:t>
      </w:r>
      <w:r w:rsidRPr="0078767F">
        <w:rPr>
          <w:color w:val="000000" w:themeColor="text1"/>
          <w:sz w:val="20"/>
          <w:szCs w:val="20"/>
        </w:rPr>
        <w:t xml:space="preserve"> </w:t>
      </w:r>
      <w:r w:rsidRPr="0078767F">
        <w:rPr>
          <w:bCs/>
          <w:color w:val="000000" w:themeColor="text1"/>
          <w:sz w:val="20"/>
          <w:szCs w:val="20"/>
        </w:rPr>
        <w:t xml:space="preserve">Por incumplimiento comprobado de las obligaciones y condiciones establecidas en la normativa vigente, en los términos y compromisos asumidos contractualmente </w:t>
      </w:r>
      <w:r w:rsidRPr="0078767F">
        <w:rPr>
          <w:color w:val="000000" w:themeColor="text1"/>
          <w:sz w:val="20"/>
          <w:szCs w:val="20"/>
        </w:rPr>
        <w:t xml:space="preserve">y el acuerdo de adjudicación de la concesión. ...inciso j)  </w:t>
      </w:r>
      <w:r w:rsidRPr="0078767F">
        <w:rPr>
          <w:bCs/>
          <w:color w:val="000000" w:themeColor="text1"/>
          <w:sz w:val="20"/>
          <w:szCs w:val="20"/>
        </w:rPr>
        <w:t>La no prestación personal del servicio( mínimo 8 horas) sin tener para ello autorización del Consejo</w:t>
      </w:r>
      <w:r w:rsidRPr="0078767F">
        <w:rPr>
          <w:color w:val="000000" w:themeColor="text1"/>
          <w:sz w:val="20"/>
          <w:szCs w:val="20"/>
        </w:rPr>
        <w:t xml:space="preserve">...” ( Subrayado no es del original) </w:t>
      </w:r>
    </w:p>
    <w:p w:rsidR="0030415C" w:rsidRPr="0078767F" w:rsidRDefault="0030415C" w:rsidP="0030415C">
      <w:pPr>
        <w:tabs>
          <w:tab w:val="left" w:pos="360"/>
        </w:tabs>
        <w:ind w:left="851" w:right="851"/>
        <w:jc w:val="both"/>
        <w:rPr>
          <w:color w:val="000000" w:themeColor="text1"/>
          <w:sz w:val="20"/>
          <w:szCs w:val="20"/>
        </w:rPr>
      </w:pPr>
    </w:p>
    <w:p w:rsidR="0030415C" w:rsidRPr="0078767F" w:rsidRDefault="0030415C" w:rsidP="0030415C">
      <w:pPr>
        <w:tabs>
          <w:tab w:val="left" w:pos="360"/>
        </w:tabs>
        <w:ind w:left="851" w:right="851"/>
        <w:jc w:val="both"/>
        <w:rPr>
          <w:color w:val="000000" w:themeColor="text1"/>
          <w:sz w:val="20"/>
          <w:szCs w:val="20"/>
        </w:rPr>
      </w:pPr>
      <w:r w:rsidRPr="0078767F">
        <w:rPr>
          <w:color w:val="000000" w:themeColor="text1"/>
          <w:sz w:val="20"/>
          <w:szCs w:val="20"/>
        </w:rPr>
        <w:t xml:space="preserve"> </w:t>
      </w:r>
      <w:r w:rsidRPr="0078767F">
        <w:rPr>
          <w:bCs/>
          <w:color w:val="000000" w:themeColor="text1"/>
          <w:sz w:val="20"/>
          <w:szCs w:val="20"/>
        </w:rPr>
        <w:t>“ Artículo 14.- Señalamiento de lugar para oír notificaciones</w:t>
      </w:r>
      <w:r w:rsidRPr="0078767F">
        <w:rPr>
          <w:color w:val="000000" w:themeColor="text1"/>
          <w:sz w:val="20"/>
          <w:szCs w:val="20"/>
        </w:rPr>
        <w:t xml:space="preserve">: A efecto de que el Consejo de Transporte Público, comunique las directrices administrativas que sean necesarias para que este servicio público se lleve a cabo en forma eficiente y en beneficio del usuario, </w:t>
      </w:r>
      <w:r w:rsidRPr="0078767F">
        <w:rPr>
          <w:bCs/>
          <w:color w:val="000000" w:themeColor="text1"/>
          <w:sz w:val="20"/>
          <w:szCs w:val="20"/>
        </w:rPr>
        <w:t>conceder audiencias para velar por el debido proceso, así como para la comunicación de cualquier acto administrativo</w:t>
      </w:r>
      <w:r w:rsidRPr="0078767F">
        <w:rPr>
          <w:color w:val="000000" w:themeColor="text1"/>
          <w:sz w:val="20"/>
          <w:szCs w:val="20"/>
        </w:rPr>
        <w:t xml:space="preserve">  emitido por el concedente …</w:t>
      </w:r>
    </w:p>
    <w:p w:rsidR="0030415C" w:rsidRPr="0078767F" w:rsidRDefault="0030415C" w:rsidP="0030415C">
      <w:pPr>
        <w:tabs>
          <w:tab w:val="left" w:pos="360"/>
        </w:tabs>
        <w:ind w:left="851" w:right="851"/>
        <w:jc w:val="both"/>
        <w:rPr>
          <w:color w:val="000000" w:themeColor="text1"/>
          <w:sz w:val="20"/>
          <w:szCs w:val="20"/>
        </w:rPr>
      </w:pPr>
    </w:p>
    <w:p w:rsidR="0030415C" w:rsidRPr="00A35465" w:rsidRDefault="0030415C" w:rsidP="0030415C">
      <w:pPr>
        <w:numPr>
          <w:ilvl w:val="0"/>
          <w:numId w:val="36"/>
        </w:numPr>
        <w:tabs>
          <w:tab w:val="left" w:pos="360"/>
        </w:tabs>
        <w:ind w:left="851" w:right="851" w:firstLine="0"/>
        <w:jc w:val="both"/>
        <w:rPr>
          <w:color w:val="000000" w:themeColor="text1"/>
          <w:sz w:val="20"/>
          <w:szCs w:val="20"/>
          <w14:shadow w14:blurRad="50800" w14:dist="38100" w14:dir="2700000" w14:sx="100000" w14:sy="100000" w14:kx="0" w14:ky="0" w14:algn="tl">
            <w14:srgbClr w14:val="000000">
              <w14:alpha w14:val="60000"/>
            </w14:srgbClr>
          </w14:shadow>
        </w:rPr>
      </w:pPr>
      <w:r w:rsidRPr="0078767F">
        <w:rPr>
          <w:color w:val="000000" w:themeColor="text1"/>
          <w:sz w:val="20"/>
          <w:szCs w:val="20"/>
        </w:rPr>
        <w:t xml:space="preserve">Que el concesionario </w:t>
      </w:r>
      <w:r w:rsidR="00502C8E">
        <w:rPr>
          <w:bCs/>
          <w:color w:val="000000" w:themeColor="text1"/>
          <w:sz w:val="20"/>
          <w:szCs w:val="20"/>
        </w:rPr>
        <w:t>GV</w:t>
      </w:r>
      <w:r w:rsidRPr="0078767F">
        <w:rPr>
          <w:color w:val="000000" w:themeColor="text1"/>
          <w:sz w:val="20"/>
          <w:szCs w:val="20"/>
        </w:rPr>
        <w:t xml:space="preserve">, participó en </w:t>
      </w:r>
      <w:smartTag w:uri="urn:schemas-microsoft-com:office:smarttags" w:element="PersonName">
        <w:smartTagPr>
          <w:attr w:name="ProductID" w:val="la Licitaci￳n P￺blica"/>
        </w:smartTagPr>
        <w:r w:rsidRPr="0078767F">
          <w:rPr>
            <w:color w:val="000000" w:themeColor="text1"/>
            <w:sz w:val="20"/>
            <w:szCs w:val="20"/>
          </w:rPr>
          <w:t>la Licitación Pública</w:t>
        </w:r>
      </w:smartTag>
      <w:r w:rsidRPr="0078767F">
        <w:rPr>
          <w:color w:val="000000" w:themeColor="text1"/>
          <w:sz w:val="20"/>
          <w:szCs w:val="20"/>
        </w:rPr>
        <w:t xml:space="preserve"> referente al Primer Procedimiento Especial Abreviado en la modalidad taxi, con la oferta nº 45953 ( f.- 19- 28), saliendo adjudicado con una concesión de una placa de taxi en la provincia de San José con vehículo tipo sedán, de conformidad con el artículo 01 de la sesión extraordinaria 037-2001, publicado en el Alcance 75-A de </w:t>
      </w:r>
      <w:smartTag w:uri="urn:schemas-microsoft-com:office:smarttags" w:element="PersonName">
        <w:smartTagPr>
          <w:attr w:name="ProductID" w:val="La Gaceta"/>
        </w:smartTagPr>
        <w:r w:rsidRPr="0078767F">
          <w:rPr>
            <w:color w:val="000000" w:themeColor="text1"/>
            <w:sz w:val="20"/>
            <w:szCs w:val="20"/>
          </w:rPr>
          <w:t>La Gaceta</w:t>
        </w:r>
      </w:smartTag>
      <w:r w:rsidRPr="0078767F">
        <w:rPr>
          <w:color w:val="000000" w:themeColor="text1"/>
          <w:sz w:val="20"/>
          <w:szCs w:val="20"/>
        </w:rPr>
        <w:t xml:space="preserve"> nº 207 de fecha </w:t>
      </w:r>
      <w:smartTag w:uri="urn:schemas-microsoft-com:office:smarttags" w:element="date">
        <w:smartTagPr>
          <w:attr w:name="Year" w:val="2001"/>
          <w:attr w:name="Day" w:val="29"/>
          <w:attr w:name="Month" w:val="10"/>
          <w:attr w:name="ls" w:val="trans"/>
        </w:smartTagPr>
        <w:r w:rsidRPr="0078767F">
          <w:rPr>
            <w:color w:val="000000" w:themeColor="text1"/>
            <w:sz w:val="20"/>
            <w:szCs w:val="20"/>
          </w:rPr>
          <w:t>29 de octubre de 2001</w:t>
        </w:r>
      </w:smartTag>
      <w:r w:rsidRPr="0078767F">
        <w:rPr>
          <w:color w:val="000000" w:themeColor="text1"/>
          <w:sz w:val="20"/>
          <w:szCs w:val="20"/>
        </w:rPr>
        <w:t xml:space="preserve"> y el artículo 04 de la sesión ordinaria 030-2002, de fecha </w:t>
      </w:r>
      <w:smartTag w:uri="urn:schemas-microsoft-com:office:smarttags" w:element="date">
        <w:smartTagPr>
          <w:attr w:name="Year" w:val="2002"/>
          <w:attr w:name="Day" w:val="23"/>
          <w:attr w:name="Month" w:val="4"/>
          <w:attr w:name="ls" w:val="trans"/>
        </w:smartTagPr>
        <w:r w:rsidRPr="0078767F">
          <w:rPr>
            <w:color w:val="000000" w:themeColor="text1"/>
            <w:sz w:val="20"/>
            <w:szCs w:val="20"/>
          </w:rPr>
          <w:t>23 de abril de 2002</w:t>
        </w:r>
      </w:smartTag>
      <w:r w:rsidRPr="0078767F">
        <w:rPr>
          <w:color w:val="000000" w:themeColor="text1"/>
          <w:sz w:val="20"/>
          <w:szCs w:val="20"/>
        </w:rPr>
        <w:t xml:space="preserve">, publicado en el Alcance nº 36 de </w:t>
      </w:r>
      <w:smartTag w:uri="urn:schemas-microsoft-com:office:smarttags" w:element="PersonName">
        <w:smartTagPr>
          <w:attr w:name="ProductID" w:val="La Gaceta"/>
        </w:smartTagPr>
        <w:r w:rsidRPr="0078767F">
          <w:rPr>
            <w:color w:val="000000" w:themeColor="text1"/>
            <w:sz w:val="20"/>
            <w:szCs w:val="20"/>
          </w:rPr>
          <w:t>La Gaceta</w:t>
        </w:r>
      </w:smartTag>
      <w:r w:rsidRPr="0078767F">
        <w:rPr>
          <w:color w:val="000000" w:themeColor="text1"/>
          <w:sz w:val="20"/>
          <w:szCs w:val="20"/>
        </w:rPr>
        <w:t xml:space="preserve"> nº 83 de fecha </w:t>
      </w:r>
      <w:smartTag w:uri="urn:schemas-microsoft-com:office:smarttags" w:element="date">
        <w:smartTagPr>
          <w:attr w:name="Year" w:val="2002"/>
          <w:attr w:name="Day" w:val="02"/>
          <w:attr w:name="Month" w:val="5"/>
          <w:attr w:name="ls" w:val="trans"/>
        </w:smartTagPr>
        <w:r w:rsidRPr="0078767F">
          <w:rPr>
            <w:color w:val="000000" w:themeColor="text1"/>
            <w:sz w:val="20"/>
            <w:szCs w:val="20"/>
          </w:rPr>
          <w:t>02 de mayo de 2002</w:t>
        </w:r>
      </w:smartTag>
      <w:r w:rsidRPr="0078767F">
        <w:rPr>
          <w:color w:val="000000" w:themeColor="text1"/>
          <w:sz w:val="20"/>
          <w:szCs w:val="20"/>
        </w:rPr>
        <w:t xml:space="preserve">, ambos acuerdos emitidos por </w:t>
      </w:r>
      <w:smartTag w:uri="urn:schemas-microsoft-com:office:smarttags" w:element="PersonName">
        <w:smartTagPr>
          <w:attr w:name="ProductID" w:val="la Junta Directiva"/>
        </w:smartTagPr>
        <w:r w:rsidRPr="0078767F">
          <w:rPr>
            <w:color w:val="000000" w:themeColor="text1"/>
            <w:sz w:val="20"/>
            <w:szCs w:val="20"/>
          </w:rPr>
          <w:t>la Junta Directiva</w:t>
        </w:r>
      </w:smartTag>
      <w:r w:rsidRPr="0078767F">
        <w:rPr>
          <w:color w:val="000000" w:themeColor="text1"/>
          <w:sz w:val="20"/>
          <w:szCs w:val="20"/>
        </w:rPr>
        <w:t xml:space="preserve"> del Consejo ( f.- 18).</w:t>
      </w:r>
    </w:p>
    <w:p w:rsidR="0030415C" w:rsidRPr="0078767F" w:rsidRDefault="0030415C" w:rsidP="0030415C">
      <w:pPr>
        <w:numPr>
          <w:ilvl w:val="0"/>
          <w:numId w:val="36"/>
        </w:numPr>
        <w:tabs>
          <w:tab w:val="left" w:pos="360"/>
        </w:tabs>
        <w:ind w:left="851" w:right="851" w:firstLine="0"/>
        <w:jc w:val="both"/>
        <w:rPr>
          <w:color w:val="000000" w:themeColor="text1"/>
          <w:sz w:val="20"/>
          <w:szCs w:val="20"/>
        </w:rPr>
      </w:pPr>
      <w:r w:rsidRPr="0078767F">
        <w:rPr>
          <w:color w:val="000000" w:themeColor="text1"/>
          <w:sz w:val="20"/>
          <w:szCs w:val="20"/>
        </w:rPr>
        <w:t>Que según oferta nº 45953</w:t>
      </w:r>
      <w:r w:rsidRPr="0078767F">
        <w:rPr>
          <w:bCs/>
          <w:color w:val="000000" w:themeColor="text1"/>
          <w:sz w:val="20"/>
          <w:szCs w:val="20"/>
        </w:rPr>
        <w:t xml:space="preserve"> </w:t>
      </w:r>
      <w:r w:rsidRPr="0078767F">
        <w:rPr>
          <w:color w:val="000000" w:themeColor="text1"/>
          <w:sz w:val="20"/>
          <w:szCs w:val="20"/>
        </w:rPr>
        <w:t xml:space="preserve">presentada por el concesionario </w:t>
      </w:r>
      <w:r w:rsidR="00502C8E">
        <w:rPr>
          <w:color w:val="000000" w:themeColor="text1"/>
          <w:sz w:val="20"/>
          <w:szCs w:val="20"/>
        </w:rPr>
        <w:t>GV</w:t>
      </w:r>
      <w:r w:rsidRPr="0078767F">
        <w:rPr>
          <w:color w:val="000000" w:themeColor="text1"/>
          <w:sz w:val="20"/>
          <w:szCs w:val="20"/>
        </w:rPr>
        <w:t xml:space="preserve"> en fecha </w:t>
      </w:r>
      <w:smartTag w:uri="urn:schemas-microsoft-com:office:smarttags" w:element="date">
        <w:smartTagPr>
          <w:attr w:name="Year" w:val="2001"/>
          <w:attr w:name="Day" w:val="02"/>
          <w:attr w:name="Month" w:val="2"/>
          <w:attr w:name="ls" w:val="trans"/>
        </w:smartTagPr>
        <w:r w:rsidRPr="0078767F">
          <w:rPr>
            <w:color w:val="000000" w:themeColor="text1"/>
            <w:sz w:val="20"/>
            <w:szCs w:val="20"/>
          </w:rPr>
          <w:t>02 de febrero  de 2001</w:t>
        </w:r>
      </w:smartTag>
      <w:r w:rsidRPr="0078767F">
        <w:rPr>
          <w:color w:val="000000" w:themeColor="text1"/>
          <w:sz w:val="20"/>
          <w:szCs w:val="20"/>
        </w:rPr>
        <w:t xml:space="preserve">,  fija como lugar para recibir notificaciones su casa de habitación en </w:t>
      </w:r>
      <w:r w:rsidRPr="0078767F">
        <w:rPr>
          <w:color w:val="000000" w:themeColor="text1"/>
          <w:sz w:val="20"/>
          <w:szCs w:val="20"/>
        </w:rPr>
        <w:lastRenderedPageBreak/>
        <w:t xml:space="preserve">Moraría, </w:t>
      </w:r>
      <w:smartTag w:uri="urn:schemas-microsoft-com:office:smarttags" w:element="PersonName">
        <w:smartTagPr>
          <w:attr w:name="ProductID" w:val="La Isla"/>
        </w:smartTagPr>
        <w:r w:rsidRPr="0078767F">
          <w:rPr>
            <w:color w:val="000000" w:themeColor="text1"/>
            <w:sz w:val="20"/>
            <w:szCs w:val="20"/>
          </w:rPr>
          <w:t>La Isla</w:t>
        </w:r>
      </w:smartTag>
      <w:r w:rsidRPr="0078767F">
        <w:rPr>
          <w:color w:val="000000" w:themeColor="text1"/>
          <w:sz w:val="20"/>
          <w:szCs w:val="20"/>
        </w:rPr>
        <w:t xml:space="preserve"> urbanización las Lomas casa 12 E, asimismo consigna en el formulario de  oferta ( f.- 20)  en el apartado G, que aporta declaración jurada en la cual consigna el punto G-1 que literalmente indica: “ Que se compromete a conducir personalmente el vehículo, según inciso d) del artículo 48 de </w:t>
      </w:r>
      <w:smartTag w:uri="urn:schemas-microsoft-com:office:smarttags" w:element="PersonName">
        <w:smartTagPr>
          <w:attr w:name="ProductID" w:val="la Ley"/>
        </w:smartTagPr>
        <w:r w:rsidRPr="0078767F">
          <w:rPr>
            <w:color w:val="000000" w:themeColor="text1"/>
            <w:sz w:val="20"/>
            <w:szCs w:val="20"/>
          </w:rPr>
          <w:t>la Ley</w:t>
        </w:r>
      </w:smartTag>
      <w:r w:rsidRPr="0078767F">
        <w:rPr>
          <w:color w:val="000000" w:themeColor="text1"/>
          <w:sz w:val="20"/>
          <w:szCs w:val="20"/>
        </w:rPr>
        <w:t xml:space="preserve"> nº 7969, o demuestre estar eximido de tal compromiso, según artículo 49 de </w:t>
      </w:r>
      <w:smartTag w:uri="urn:schemas-microsoft-com:office:smarttags" w:element="PersonName">
        <w:smartTagPr>
          <w:attr w:name="ProductID" w:val="la Ley"/>
        </w:smartTagPr>
        <w:r w:rsidRPr="0078767F">
          <w:rPr>
            <w:color w:val="000000" w:themeColor="text1"/>
            <w:sz w:val="20"/>
            <w:szCs w:val="20"/>
          </w:rPr>
          <w:t>la Ley</w:t>
        </w:r>
      </w:smartTag>
      <w:r w:rsidRPr="0078767F">
        <w:rPr>
          <w:color w:val="000000" w:themeColor="text1"/>
          <w:sz w:val="20"/>
          <w:szCs w:val="20"/>
        </w:rPr>
        <w:t xml:space="preserve"> nº </w:t>
      </w:r>
      <w:smartTag w:uri="urn:schemas-microsoft-com:office:smarttags" w:element="metricconverter">
        <w:smartTagPr>
          <w:attr w:name="ProductID" w:val="7969.”"/>
        </w:smartTagPr>
        <w:r w:rsidRPr="0078767F">
          <w:rPr>
            <w:color w:val="000000" w:themeColor="text1"/>
            <w:sz w:val="20"/>
            <w:szCs w:val="20"/>
          </w:rPr>
          <w:t>7969.”</w:t>
        </w:r>
      </w:smartTag>
      <w:r w:rsidRPr="0078767F">
        <w:rPr>
          <w:color w:val="000000" w:themeColor="text1"/>
          <w:sz w:val="20"/>
          <w:szCs w:val="20"/>
        </w:rPr>
        <w:t xml:space="preserve"> , misma que consta en el expediente administrativo Nº </w:t>
      </w:r>
      <w:r w:rsidR="004B53A4">
        <w:rPr>
          <w:color w:val="000000" w:themeColor="text1"/>
          <w:sz w:val="20"/>
          <w:szCs w:val="20"/>
        </w:rPr>
        <w:t>xxxx</w:t>
      </w:r>
      <w:r w:rsidRPr="0078767F">
        <w:rPr>
          <w:color w:val="000000" w:themeColor="text1"/>
          <w:sz w:val="20"/>
          <w:szCs w:val="20"/>
        </w:rPr>
        <w:t xml:space="preserve"> ( f.-27)</w:t>
      </w:r>
    </w:p>
    <w:p w:rsidR="0030415C" w:rsidRPr="0078767F" w:rsidRDefault="0030415C" w:rsidP="0030415C">
      <w:pPr>
        <w:numPr>
          <w:ilvl w:val="0"/>
          <w:numId w:val="36"/>
        </w:numPr>
        <w:tabs>
          <w:tab w:val="left" w:pos="360"/>
        </w:tabs>
        <w:ind w:left="851" w:right="851" w:firstLine="0"/>
        <w:jc w:val="both"/>
        <w:rPr>
          <w:color w:val="000000" w:themeColor="text1"/>
          <w:sz w:val="20"/>
          <w:szCs w:val="20"/>
        </w:rPr>
      </w:pPr>
      <w:r w:rsidRPr="0078767F">
        <w:rPr>
          <w:color w:val="000000" w:themeColor="text1"/>
          <w:sz w:val="20"/>
          <w:szCs w:val="20"/>
        </w:rPr>
        <w:t xml:space="preserve">Que en fecha </w:t>
      </w:r>
      <w:smartTag w:uri="urn:schemas-microsoft-com:office:smarttags" w:element="date">
        <w:smartTagPr>
          <w:attr w:name="Year" w:val="2004"/>
          <w:attr w:name="Day" w:val="17"/>
          <w:attr w:name="Month" w:val="5"/>
          <w:attr w:name="ls" w:val="trans"/>
        </w:smartTagPr>
        <w:r w:rsidRPr="0078767F">
          <w:rPr>
            <w:color w:val="000000" w:themeColor="text1"/>
            <w:sz w:val="20"/>
            <w:szCs w:val="20"/>
          </w:rPr>
          <w:t>17 de mayo de 2004</w:t>
        </w:r>
      </w:smartTag>
      <w:r w:rsidRPr="0078767F">
        <w:rPr>
          <w:color w:val="000000" w:themeColor="text1"/>
          <w:sz w:val="20"/>
          <w:szCs w:val="20"/>
        </w:rPr>
        <w:t xml:space="preserve">, procede a firmar el contrato de concesión de taxi </w:t>
      </w:r>
      <w:r w:rsidR="00502C8E">
        <w:rPr>
          <w:color w:val="000000" w:themeColor="text1"/>
          <w:sz w:val="20"/>
          <w:szCs w:val="20"/>
        </w:rPr>
        <w:t>TSJ-XXXX</w:t>
      </w:r>
      <w:r w:rsidRPr="0078767F">
        <w:rPr>
          <w:color w:val="000000" w:themeColor="text1"/>
          <w:sz w:val="20"/>
          <w:szCs w:val="20"/>
        </w:rPr>
        <w:t xml:space="preserve"> (f.- 14), el señor </w:t>
      </w:r>
      <w:r w:rsidR="00502C8E">
        <w:rPr>
          <w:color w:val="000000" w:themeColor="text1"/>
          <w:sz w:val="20"/>
          <w:szCs w:val="20"/>
        </w:rPr>
        <w:t>VG</w:t>
      </w:r>
      <w:r w:rsidRPr="0078767F">
        <w:rPr>
          <w:color w:val="000000" w:themeColor="text1"/>
          <w:sz w:val="20"/>
          <w:szCs w:val="20"/>
        </w:rPr>
        <w:t xml:space="preserve">, en su condición de Apoderado Generalísimo del señor </w:t>
      </w:r>
      <w:r w:rsidR="00502C8E">
        <w:rPr>
          <w:bCs/>
          <w:color w:val="000000" w:themeColor="text1"/>
          <w:sz w:val="20"/>
          <w:szCs w:val="20"/>
        </w:rPr>
        <w:t>GV</w:t>
      </w:r>
      <w:r w:rsidRPr="0078767F">
        <w:rPr>
          <w:color w:val="000000" w:themeColor="text1"/>
          <w:sz w:val="20"/>
          <w:szCs w:val="20"/>
        </w:rPr>
        <w:t xml:space="preserve">, según certificación emitida por </w:t>
      </w:r>
      <w:smartTag w:uri="urn:schemas-microsoft-com:office:smarttags" w:element="PersonName">
        <w:smartTagPr>
          <w:attr w:name="ProductID" w:val="la Licda. Jenny Ram￭rez"/>
        </w:smartTagPr>
        <w:smartTag w:uri="urn:schemas-microsoft-com:office:smarttags" w:element="PersonName">
          <w:smartTagPr>
            <w:attr w:name="ProductID" w:val="la Licda. Jenny"/>
          </w:smartTagPr>
          <w:smartTag w:uri="urn:schemas-microsoft-com:office:smarttags" w:element="PersonName">
            <w:smartTagPr>
              <w:attr w:name="ProductID" w:val="la Licda."/>
            </w:smartTagPr>
            <w:r w:rsidRPr="0078767F">
              <w:rPr>
                <w:color w:val="000000" w:themeColor="text1"/>
                <w:sz w:val="20"/>
                <w:szCs w:val="20"/>
              </w:rPr>
              <w:t>la Licda.</w:t>
            </w:r>
          </w:smartTag>
          <w:r w:rsidRPr="0078767F">
            <w:rPr>
              <w:color w:val="000000" w:themeColor="text1"/>
              <w:sz w:val="20"/>
              <w:szCs w:val="20"/>
            </w:rPr>
            <w:t xml:space="preserve"> Jenny</w:t>
          </w:r>
        </w:smartTag>
        <w:r w:rsidRPr="0078767F">
          <w:rPr>
            <w:color w:val="000000" w:themeColor="text1"/>
            <w:sz w:val="20"/>
            <w:szCs w:val="20"/>
          </w:rPr>
          <w:t xml:space="preserve"> Ramírez</w:t>
        </w:r>
      </w:smartTag>
      <w:r w:rsidRPr="0078767F">
        <w:rPr>
          <w:color w:val="000000" w:themeColor="text1"/>
          <w:sz w:val="20"/>
          <w:szCs w:val="20"/>
        </w:rPr>
        <w:t xml:space="preserve"> Robles el </w:t>
      </w:r>
      <w:smartTag w:uri="urn:schemas-microsoft-com:office:smarttags" w:element="date">
        <w:smartTagPr>
          <w:attr w:name="Year" w:val="2004"/>
          <w:attr w:name="Day" w:val="26"/>
          <w:attr w:name="Month" w:val="4"/>
          <w:attr w:name="ls" w:val="trans"/>
        </w:smartTagPr>
        <w:r w:rsidRPr="0078767F">
          <w:rPr>
            <w:color w:val="000000" w:themeColor="text1"/>
            <w:sz w:val="20"/>
            <w:szCs w:val="20"/>
          </w:rPr>
          <w:t>26 de abril de 2004</w:t>
        </w:r>
      </w:smartTag>
      <w:r w:rsidRPr="0078767F">
        <w:rPr>
          <w:color w:val="000000" w:themeColor="text1"/>
          <w:sz w:val="20"/>
          <w:szCs w:val="20"/>
        </w:rPr>
        <w:t xml:space="preserve"> ( f.- 15) y que consta en expediente administrativo Nº </w:t>
      </w:r>
      <w:r w:rsidR="004B53A4">
        <w:rPr>
          <w:color w:val="000000" w:themeColor="text1"/>
          <w:sz w:val="20"/>
          <w:szCs w:val="20"/>
        </w:rPr>
        <w:t>xxxx</w:t>
      </w:r>
      <w:r w:rsidRPr="0078767F">
        <w:rPr>
          <w:color w:val="000000" w:themeColor="text1"/>
          <w:sz w:val="20"/>
          <w:szCs w:val="20"/>
        </w:rPr>
        <w:t xml:space="preserve">, aportándose por el Apoderado Generalísimo, certificación de movimientos migratorios, extendida por </w:t>
      </w:r>
      <w:smartTag w:uri="urn:schemas-microsoft-com:office:smarttags" w:element="PersonName">
        <w:smartTagPr>
          <w:attr w:name="ProductID" w:val="la Direcci￳n"/>
        </w:smartTagPr>
        <w:r w:rsidRPr="0078767F">
          <w:rPr>
            <w:color w:val="000000" w:themeColor="text1"/>
            <w:sz w:val="20"/>
            <w:szCs w:val="20"/>
          </w:rPr>
          <w:t>la Dirección</w:t>
        </w:r>
      </w:smartTag>
      <w:r w:rsidRPr="0078767F">
        <w:rPr>
          <w:color w:val="000000" w:themeColor="text1"/>
          <w:sz w:val="20"/>
          <w:szCs w:val="20"/>
        </w:rPr>
        <w:t xml:space="preserve"> de Migración y Extranjería  para el período del 2000-</w:t>
      </w:r>
      <w:smartTag w:uri="urn:schemas-microsoft-com:office:smarttags" w:element="metricconverter">
        <w:smartTagPr>
          <w:attr w:name="ProductID" w:val="2003 a"/>
        </w:smartTagPr>
        <w:r w:rsidRPr="0078767F">
          <w:rPr>
            <w:color w:val="000000" w:themeColor="text1"/>
            <w:sz w:val="20"/>
            <w:szCs w:val="20"/>
          </w:rPr>
          <w:t>2003 a</w:t>
        </w:r>
      </w:smartTag>
      <w:r w:rsidRPr="0078767F">
        <w:rPr>
          <w:color w:val="000000" w:themeColor="text1"/>
          <w:sz w:val="20"/>
          <w:szCs w:val="20"/>
        </w:rPr>
        <w:t xml:space="preserve"> nombre del señor </w:t>
      </w:r>
      <w:r w:rsidR="00502C8E">
        <w:rPr>
          <w:bCs/>
          <w:color w:val="000000" w:themeColor="text1"/>
          <w:sz w:val="20"/>
          <w:szCs w:val="20"/>
        </w:rPr>
        <w:t>GV</w:t>
      </w:r>
      <w:r w:rsidRPr="0078767F">
        <w:rPr>
          <w:color w:val="000000" w:themeColor="text1"/>
          <w:sz w:val="20"/>
          <w:szCs w:val="20"/>
        </w:rPr>
        <w:t xml:space="preserve">, donde se indica que el día </w:t>
      </w:r>
      <w:smartTag w:uri="urn:schemas-microsoft-com:office:smarttags" w:element="date">
        <w:smartTagPr>
          <w:attr w:name="Year" w:val="2000"/>
          <w:attr w:name="Day" w:val="27"/>
          <w:attr w:name="Month" w:val="1"/>
          <w:attr w:name="ls" w:val="trans"/>
        </w:smartTagPr>
        <w:r w:rsidRPr="0078767F">
          <w:rPr>
            <w:color w:val="000000" w:themeColor="text1"/>
            <w:sz w:val="20"/>
            <w:szCs w:val="20"/>
          </w:rPr>
          <w:t>27 de enero de 2000</w:t>
        </w:r>
      </w:smartTag>
      <w:r w:rsidRPr="0078767F">
        <w:rPr>
          <w:color w:val="000000" w:themeColor="text1"/>
          <w:sz w:val="20"/>
          <w:szCs w:val="20"/>
        </w:rPr>
        <w:t xml:space="preserve"> fue el último movimiento migratorio del concesionario </w:t>
      </w:r>
      <w:r w:rsidR="00502C8E">
        <w:rPr>
          <w:color w:val="000000" w:themeColor="text1"/>
          <w:sz w:val="20"/>
          <w:szCs w:val="20"/>
        </w:rPr>
        <w:t>GV</w:t>
      </w:r>
      <w:r w:rsidRPr="0078767F">
        <w:rPr>
          <w:color w:val="000000" w:themeColor="text1"/>
          <w:sz w:val="20"/>
          <w:szCs w:val="20"/>
        </w:rPr>
        <w:t xml:space="preserve">, asimismo consta en el expediente administrativo testimonio de escritura número doscientos-once- tres, de fecha </w:t>
      </w:r>
      <w:smartTag w:uri="urn:schemas-microsoft-com:office:smarttags" w:element="date">
        <w:smartTagPr>
          <w:attr w:name="Year" w:val="2004"/>
          <w:attr w:name="Day" w:val="04"/>
          <w:attr w:name="Month" w:val="11"/>
          <w:attr w:name="ls" w:val="trans"/>
        </w:smartTagPr>
        <w:r w:rsidRPr="0078767F">
          <w:rPr>
            <w:color w:val="000000" w:themeColor="text1"/>
            <w:sz w:val="20"/>
            <w:szCs w:val="20"/>
          </w:rPr>
          <w:t>04 de noviembre de 2004</w:t>
        </w:r>
      </w:smartTag>
      <w:r w:rsidRPr="0078767F">
        <w:rPr>
          <w:color w:val="000000" w:themeColor="text1"/>
          <w:sz w:val="20"/>
          <w:szCs w:val="20"/>
        </w:rPr>
        <w:t xml:space="preserve"> suscrita por </w:t>
      </w:r>
      <w:smartTag w:uri="urn:schemas-microsoft-com:office:smarttags" w:element="PersonName">
        <w:smartTagPr>
          <w:attr w:name="ProductID" w:val="la Licda. Lourdes Salazar"/>
        </w:smartTagPr>
        <w:smartTag w:uri="urn:schemas-microsoft-com:office:smarttags" w:element="PersonName">
          <w:smartTagPr>
            <w:attr w:name="ProductID" w:val="la Licda. Lourdes"/>
          </w:smartTagPr>
          <w:smartTag w:uri="urn:schemas-microsoft-com:office:smarttags" w:element="PersonName">
            <w:smartTagPr>
              <w:attr w:name="ProductID" w:val="la Licda."/>
            </w:smartTagPr>
            <w:r w:rsidRPr="0078767F">
              <w:rPr>
                <w:color w:val="000000" w:themeColor="text1"/>
                <w:sz w:val="20"/>
                <w:szCs w:val="20"/>
              </w:rPr>
              <w:t>la Licda.</w:t>
            </w:r>
          </w:smartTag>
          <w:r w:rsidRPr="0078767F">
            <w:rPr>
              <w:color w:val="000000" w:themeColor="text1"/>
              <w:sz w:val="20"/>
              <w:szCs w:val="20"/>
            </w:rPr>
            <w:t xml:space="preserve"> Lourdes</w:t>
          </w:r>
        </w:smartTag>
        <w:r w:rsidRPr="0078767F">
          <w:rPr>
            <w:color w:val="000000" w:themeColor="text1"/>
            <w:sz w:val="20"/>
            <w:szCs w:val="20"/>
          </w:rPr>
          <w:t xml:space="preserve"> Salazar</w:t>
        </w:r>
      </w:smartTag>
      <w:r w:rsidRPr="0078767F">
        <w:rPr>
          <w:color w:val="000000" w:themeColor="text1"/>
          <w:sz w:val="20"/>
          <w:szCs w:val="20"/>
        </w:rPr>
        <w:t xml:space="preserve"> Agüero, referente a la cesión de derechos en forma gratuita de la concesión de taxi concedida por la administración al señor </w:t>
      </w:r>
      <w:r w:rsidR="00502C8E">
        <w:rPr>
          <w:color w:val="000000" w:themeColor="text1"/>
          <w:sz w:val="20"/>
          <w:szCs w:val="20"/>
        </w:rPr>
        <w:t>GV</w:t>
      </w:r>
      <w:r w:rsidRPr="0078767F">
        <w:rPr>
          <w:color w:val="000000" w:themeColor="text1"/>
          <w:sz w:val="20"/>
          <w:szCs w:val="20"/>
        </w:rPr>
        <w:t xml:space="preserve">, por parte de su apoderado al señor </w:t>
      </w:r>
      <w:r w:rsidR="00502C8E">
        <w:rPr>
          <w:color w:val="000000" w:themeColor="text1"/>
          <w:sz w:val="20"/>
          <w:szCs w:val="20"/>
        </w:rPr>
        <w:t>RAMV</w:t>
      </w:r>
      <w:r w:rsidRPr="0078767F">
        <w:rPr>
          <w:color w:val="000000" w:themeColor="text1"/>
          <w:sz w:val="20"/>
          <w:szCs w:val="20"/>
        </w:rPr>
        <w:t>, sin que mediara autorización por parte del Consejo.</w:t>
      </w:r>
    </w:p>
    <w:p w:rsidR="0030415C" w:rsidRPr="0078767F" w:rsidRDefault="0030415C" w:rsidP="0030415C">
      <w:pPr>
        <w:numPr>
          <w:ilvl w:val="0"/>
          <w:numId w:val="36"/>
        </w:numPr>
        <w:tabs>
          <w:tab w:val="left" w:pos="360"/>
        </w:tabs>
        <w:ind w:left="851" w:right="851" w:firstLine="0"/>
        <w:jc w:val="both"/>
        <w:rPr>
          <w:color w:val="000000" w:themeColor="text1"/>
          <w:sz w:val="20"/>
          <w:szCs w:val="20"/>
        </w:rPr>
      </w:pPr>
      <w:r w:rsidRPr="0078767F">
        <w:rPr>
          <w:bCs/>
          <w:color w:val="000000" w:themeColor="text1"/>
          <w:sz w:val="20"/>
          <w:szCs w:val="20"/>
        </w:rPr>
        <w:t xml:space="preserve">Que </w:t>
      </w:r>
      <w:r w:rsidRPr="0078767F">
        <w:rPr>
          <w:color w:val="000000" w:themeColor="text1"/>
          <w:sz w:val="20"/>
          <w:szCs w:val="20"/>
        </w:rPr>
        <w:t xml:space="preserve">se confeccionó expediente administrativo Nº </w:t>
      </w:r>
      <w:r w:rsidR="004B53A4">
        <w:rPr>
          <w:color w:val="000000" w:themeColor="text1"/>
          <w:sz w:val="20"/>
          <w:szCs w:val="20"/>
        </w:rPr>
        <w:t>xxxx</w:t>
      </w:r>
      <w:r w:rsidRPr="0078767F">
        <w:rPr>
          <w:color w:val="000000" w:themeColor="text1"/>
          <w:sz w:val="20"/>
          <w:szCs w:val="20"/>
        </w:rPr>
        <w:t xml:space="preserve">, dentro del cual se designa a </w:t>
      </w:r>
      <w:smartTag w:uri="urn:schemas-microsoft-com:office:smarttags" w:element="PersonName">
        <w:smartTagPr>
          <w:attr w:name="ProductID" w:val="la Licda. Karen Lezcano"/>
        </w:smartTagPr>
        <w:smartTag w:uri="urn:schemas-microsoft-com:office:smarttags" w:element="PersonName">
          <w:smartTagPr>
            <w:attr w:name="ProductID" w:val="la Licda. Karen"/>
          </w:smartTagPr>
          <w:r w:rsidRPr="0078767F">
            <w:rPr>
              <w:color w:val="000000" w:themeColor="text1"/>
              <w:sz w:val="20"/>
              <w:szCs w:val="20"/>
            </w:rPr>
            <w:t>la Licda. Karen</w:t>
          </w:r>
        </w:smartTag>
        <w:r w:rsidRPr="0078767F">
          <w:rPr>
            <w:color w:val="000000" w:themeColor="text1"/>
            <w:sz w:val="20"/>
            <w:szCs w:val="20"/>
          </w:rPr>
          <w:t xml:space="preserve"> Lezcano</w:t>
        </w:r>
      </w:smartTag>
      <w:r w:rsidRPr="0078767F">
        <w:rPr>
          <w:color w:val="000000" w:themeColor="text1"/>
          <w:sz w:val="20"/>
          <w:szCs w:val="20"/>
        </w:rPr>
        <w:t xml:space="preserve"> Ovares como instructora del Órgano Director de investigación para determinar la veracidad de los hechos respecto a la prestación del servicio remunerado de personas en modalidad taxi </w:t>
      </w:r>
      <w:r w:rsidR="00502C8E">
        <w:rPr>
          <w:color w:val="000000" w:themeColor="text1"/>
          <w:sz w:val="20"/>
          <w:szCs w:val="20"/>
        </w:rPr>
        <w:t>TSJ-XXXX</w:t>
      </w:r>
      <w:r w:rsidRPr="0078767F">
        <w:rPr>
          <w:color w:val="000000" w:themeColor="text1"/>
          <w:sz w:val="20"/>
          <w:szCs w:val="20"/>
        </w:rPr>
        <w:t xml:space="preserve">, de forma personal por el concesionario </w:t>
      </w:r>
      <w:r w:rsidR="00502C8E">
        <w:rPr>
          <w:color w:val="000000" w:themeColor="text1"/>
          <w:sz w:val="20"/>
          <w:szCs w:val="20"/>
        </w:rPr>
        <w:t>GV</w:t>
      </w:r>
      <w:r w:rsidRPr="0078767F">
        <w:rPr>
          <w:color w:val="000000" w:themeColor="text1"/>
          <w:sz w:val="20"/>
          <w:szCs w:val="20"/>
        </w:rPr>
        <w:t xml:space="preserve">, para lo cual se confirió audiencia oral y privada para las ocho horas del diecinueve de diciembre de 2006, al concesionario </w:t>
      </w:r>
      <w:r w:rsidR="00502C8E">
        <w:rPr>
          <w:color w:val="000000" w:themeColor="text1"/>
          <w:sz w:val="20"/>
          <w:szCs w:val="20"/>
        </w:rPr>
        <w:t>GV</w:t>
      </w:r>
      <w:r w:rsidRPr="0078767F">
        <w:rPr>
          <w:color w:val="000000" w:themeColor="text1"/>
          <w:sz w:val="20"/>
          <w:szCs w:val="20"/>
        </w:rPr>
        <w:t>, no presentándose escrito alguno de defensa ni el concesionario, pese a que se le notificó que la audiencia se mantenía, aún con la presentación de los recursos promovidos.</w:t>
      </w:r>
    </w:p>
    <w:p w:rsidR="0030415C" w:rsidRPr="0078767F" w:rsidRDefault="0030415C" w:rsidP="0030415C">
      <w:pPr>
        <w:numPr>
          <w:ilvl w:val="0"/>
          <w:numId w:val="36"/>
        </w:numPr>
        <w:tabs>
          <w:tab w:val="left" w:pos="360"/>
        </w:tabs>
        <w:ind w:left="851" w:right="851" w:firstLine="0"/>
        <w:jc w:val="both"/>
        <w:rPr>
          <w:color w:val="000000" w:themeColor="text1"/>
          <w:sz w:val="20"/>
          <w:szCs w:val="20"/>
        </w:rPr>
      </w:pPr>
      <w:r w:rsidRPr="0078767F">
        <w:rPr>
          <w:color w:val="000000" w:themeColor="text1"/>
          <w:sz w:val="20"/>
          <w:szCs w:val="20"/>
        </w:rPr>
        <w:t>Que el inicio del</w:t>
      </w:r>
      <w:r w:rsidRPr="0078767F">
        <w:rPr>
          <w:bCs/>
          <w:color w:val="000000" w:themeColor="text1"/>
          <w:sz w:val="20"/>
          <w:szCs w:val="20"/>
        </w:rPr>
        <w:t xml:space="preserve"> </w:t>
      </w:r>
      <w:r w:rsidRPr="0078767F">
        <w:rPr>
          <w:color w:val="000000" w:themeColor="text1"/>
          <w:sz w:val="20"/>
          <w:szCs w:val="20"/>
        </w:rPr>
        <w:t>procedimiento administrativo de caducidad fue notificado al</w:t>
      </w:r>
      <w:r w:rsidRPr="0078767F">
        <w:rPr>
          <w:bCs/>
          <w:color w:val="000000" w:themeColor="text1"/>
          <w:sz w:val="20"/>
          <w:szCs w:val="20"/>
        </w:rPr>
        <w:t xml:space="preserve"> </w:t>
      </w:r>
      <w:r w:rsidRPr="0078767F">
        <w:rPr>
          <w:color w:val="000000" w:themeColor="text1"/>
          <w:sz w:val="20"/>
          <w:szCs w:val="20"/>
        </w:rPr>
        <w:t xml:space="preserve">concesionario </w:t>
      </w:r>
      <w:r w:rsidR="00502C8E">
        <w:rPr>
          <w:color w:val="000000" w:themeColor="text1"/>
          <w:sz w:val="20"/>
          <w:szCs w:val="20"/>
        </w:rPr>
        <w:t>GV</w:t>
      </w:r>
      <w:r w:rsidRPr="0078767F">
        <w:rPr>
          <w:color w:val="000000" w:themeColor="text1"/>
          <w:sz w:val="20"/>
          <w:szCs w:val="20"/>
        </w:rPr>
        <w:t xml:space="preserve"> en el medio señalado en su oferta y contrato, tal y como se hace constar por el notificador de la oficina en fecha </w:t>
      </w:r>
      <w:smartTag w:uri="urn:schemas-microsoft-com:office:smarttags" w:element="date">
        <w:smartTagPr>
          <w:attr w:name="Year" w:val="2006"/>
          <w:attr w:name="Day" w:val="23"/>
          <w:attr w:name="Month" w:val="11"/>
          <w:attr w:name="ls" w:val="trans"/>
        </w:smartTagPr>
        <w:r w:rsidRPr="0078767F">
          <w:rPr>
            <w:color w:val="000000" w:themeColor="text1"/>
            <w:sz w:val="20"/>
            <w:szCs w:val="20"/>
          </w:rPr>
          <w:t>23 de noviembre de 2006</w:t>
        </w:r>
      </w:smartTag>
      <w:r w:rsidRPr="0078767F">
        <w:rPr>
          <w:color w:val="000000" w:themeColor="text1"/>
          <w:sz w:val="20"/>
          <w:szCs w:val="20"/>
        </w:rPr>
        <w:t xml:space="preserve">, en la dirección aportada para este efecto. (f.- 60), asimismo  queda ampliamente consignado en el expediente administrativo, las certificaciones extendida por </w:t>
      </w:r>
      <w:smartTag w:uri="urn:schemas-microsoft-com:office:smarttags" w:element="PersonName">
        <w:smartTagPr>
          <w:attr w:name="ProductID" w:val="la Direcci￳n"/>
        </w:smartTagPr>
        <w:r w:rsidRPr="0078767F">
          <w:rPr>
            <w:color w:val="000000" w:themeColor="text1"/>
            <w:sz w:val="20"/>
            <w:szCs w:val="20"/>
          </w:rPr>
          <w:t>la Dirección</w:t>
        </w:r>
      </w:smartTag>
      <w:r w:rsidRPr="0078767F">
        <w:rPr>
          <w:color w:val="000000" w:themeColor="text1"/>
          <w:sz w:val="20"/>
          <w:szCs w:val="20"/>
        </w:rPr>
        <w:t xml:space="preserve"> de Migración y Extranjería respecto a los movimientos migratorios del señor </w:t>
      </w:r>
      <w:r w:rsidR="00502C8E">
        <w:rPr>
          <w:bCs/>
          <w:color w:val="000000" w:themeColor="text1"/>
          <w:sz w:val="20"/>
          <w:szCs w:val="20"/>
        </w:rPr>
        <w:t>GV</w:t>
      </w:r>
      <w:r w:rsidRPr="0078767F">
        <w:rPr>
          <w:color w:val="000000" w:themeColor="text1"/>
          <w:sz w:val="20"/>
          <w:szCs w:val="20"/>
        </w:rPr>
        <w:t xml:space="preserve">, para los períodos 2000 al 2005, donde se consignan los siguientes datos: </w:t>
      </w:r>
    </w:p>
    <w:p w:rsidR="0030415C" w:rsidRPr="0078767F" w:rsidRDefault="0030415C" w:rsidP="0030415C">
      <w:pPr>
        <w:tabs>
          <w:tab w:val="left" w:pos="360"/>
        </w:tabs>
        <w:ind w:left="851" w:right="851"/>
        <w:jc w:val="both"/>
        <w:rPr>
          <w:color w:val="000000" w:themeColor="text1"/>
          <w:sz w:val="20"/>
          <w:szCs w:val="20"/>
        </w:rPr>
      </w:pPr>
    </w:p>
    <w:tbl>
      <w:tblPr>
        <w:tblW w:w="7480" w:type="dxa"/>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86"/>
        <w:gridCol w:w="2543"/>
        <w:gridCol w:w="2954"/>
      </w:tblGrid>
      <w:tr w:rsidR="0030415C" w:rsidRPr="0078767F" w:rsidTr="00EB3328">
        <w:tc>
          <w:tcPr>
            <w:tcW w:w="2431" w:type="dxa"/>
          </w:tcPr>
          <w:p w:rsidR="0030415C" w:rsidRPr="0078767F" w:rsidRDefault="0030415C" w:rsidP="0030415C">
            <w:pPr>
              <w:tabs>
                <w:tab w:val="left" w:pos="360"/>
              </w:tabs>
              <w:ind w:left="851" w:right="851"/>
              <w:jc w:val="both"/>
              <w:rPr>
                <w:bCs/>
                <w:color w:val="000000" w:themeColor="text1"/>
                <w:sz w:val="20"/>
                <w:szCs w:val="20"/>
              </w:rPr>
            </w:pPr>
            <w:r w:rsidRPr="0078767F">
              <w:rPr>
                <w:bCs/>
                <w:color w:val="000000" w:themeColor="text1"/>
                <w:sz w:val="20"/>
                <w:szCs w:val="20"/>
              </w:rPr>
              <w:t>Fecha Certificación</w:t>
            </w:r>
          </w:p>
        </w:tc>
        <w:tc>
          <w:tcPr>
            <w:tcW w:w="1870" w:type="dxa"/>
          </w:tcPr>
          <w:p w:rsidR="0030415C" w:rsidRPr="0078767F" w:rsidRDefault="0030415C" w:rsidP="0030415C">
            <w:pPr>
              <w:tabs>
                <w:tab w:val="left" w:pos="360"/>
              </w:tabs>
              <w:ind w:left="851" w:right="851"/>
              <w:jc w:val="both"/>
              <w:rPr>
                <w:bCs/>
                <w:color w:val="000000" w:themeColor="text1"/>
                <w:sz w:val="20"/>
                <w:szCs w:val="20"/>
              </w:rPr>
            </w:pPr>
            <w:r w:rsidRPr="0078767F">
              <w:rPr>
                <w:bCs/>
                <w:color w:val="000000" w:themeColor="text1"/>
                <w:sz w:val="20"/>
                <w:szCs w:val="20"/>
              </w:rPr>
              <w:t>Periodos</w:t>
            </w:r>
          </w:p>
        </w:tc>
        <w:tc>
          <w:tcPr>
            <w:tcW w:w="3179" w:type="dxa"/>
          </w:tcPr>
          <w:p w:rsidR="0030415C" w:rsidRPr="0078767F" w:rsidRDefault="0030415C" w:rsidP="0030415C">
            <w:pPr>
              <w:tabs>
                <w:tab w:val="left" w:pos="360"/>
              </w:tabs>
              <w:ind w:left="851" w:right="851"/>
              <w:jc w:val="both"/>
              <w:rPr>
                <w:bCs/>
                <w:color w:val="000000" w:themeColor="text1"/>
                <w:sz w:val="20"/>
                <w:szCs w:val="20"/>
              </w:rPr>
            </w:pPr>
            <w:r w:rsidRPr="0078767F">
              <w:rPr>
                <w:bCs/>
                <w:color w:val="000000" w:themeColor="text1"/>
                <w:sz w:val="20"/>
                <w:szCs w:val="20"/>
              </w:rPr>
              <w:t>Movimiento y Fecha</w:t>
            </w:r>
          </w:p>
        </w:tc>
      </w:tr>
      <w:tr w:rsidR="0030415C" w:rsidRPr="0078767F" w:rsidTr="00EB3328">
        <w:tc>
          <w:tcPr>
            <w:tcW w:w="2431" w:type="dxa"/>
          </w:tcPr>
          <w:p w:rsidR="0030415C" w:rsidRPr="0078767F" w:rsidRDefault="0030415C" w:rsidP="0030415C">
            <w:pPr>
              <w:tabs>
                <w:tab w:val="left" w:pos="360"/>
              </w:tabs>
              <w:ind w:left="851" w:right="851"/>
              <w:jc w:val="both"/>
              <w:rPr>
                <w:color w:val="000000" w:themeColor="text1"/>
                <w:sz w:val="20"/>
                <w:szCs w:val="20"/>
              </w:rPr>
            </w:pPr>
            <w:r w:rsidRPr="0078767F">
              <w:rPr>
                <w:color w:val="000000" w:themeColor="text1"/>
                <w:sz w:val="20"/>
                <w:szCs w:val="20"/>
              </w:rPr>
              <w:t>Mayo de 2004</w:t>
            </w:r>
          </w:p>
        </w:tc>
        <w:tc>
          <w:tcPr>
            <w:tcW w:w="1870" w:type="dxa"/>
          </w:tcPr>
          <w:p w:rsidR="0030415C" w:rsidRPr="0078767F" w:rsidRDefault="0030415C" w:rsidP="0030415C">
            <w:pPr>
              <w:tabs>
                <w:tab w:val="left" w:pos="360"/>
              </w:tabs>
              <w:ind w:left="851" w:right="851"/>
              <w:jc w:val="both"/>
              <w:rPr>
                <w:color w:val="000000" w:themeColor="text1"/>
                <w:sz w:val="20"/>
                <w:szCs w:val="20"/>
              </w:rPr>
            </w:pPr>
            <w:r w:rsidRPr="0078767F">
              <w:rPr>
                <w:color w:val="000000" w:themeColor="text1"/>
                <w:sz w:val="20"/>
                <w:szCs w:val="20"/>
              </w:rPr>
              <w:t>2000-2003</w:t>
            </w:r>
          </w:p>
        </w:tc>
        <w:tc>
          <w:tcPr>
            <w:tcW w:w="3179" w:type="dxa"/>
          </w:tcPr>
          <w:p w:rsidR="0030415C" w:rsidRPr="0078767F" w:rsidRDefault="0030415C" w:rsidP="0030415C">
            <w:pPr>
              <w:tabs>
                <w:tab w:val="left" w:pos="360"/>
              </w:tabs>
              <w:ind w:left="851" w:right="851"/>
              <w:jc w:val="both"/>
              <w:rPr>
                <w:color w:val="000000" w:themeColor="text1"/>
                <w:sz w:val="20"/>
                <w:szCs w:val="20"/>
              </w:rPr>
            </w:pPr>
            <w:r w:rsidRPr="0078767F">
              <w:rPr>
                <w:color w:val="000000" w:themeColor="text1"/>
                <w:sz w:val="20"/>
                <w:szCs w:val="20"/>
              </w:rPr>
              <w:t xml:space="preserve">Salida : </w:t>
            </w:r>
            <w:smartTag w:uri="urn:schemas-microsoft-com:office:smarttags" w:element="date">
              <w:smartTagPr>
                <w:attr w:name="Year" w:val="2000"/>
                <w:attr w:name="Day" w:val="27"/>
                <w:attr w:name="Month" w:val="01"/>
                <w:attr w:name="ls" w:val="trans"/>
              </w:smartTagPr>
              <w:r w:rsidRPr="0078767F">
                <w:rPr>
                  <w:bCs/>
                  <w:color w:val="000000" w:themeColor="text1"/>
                  <w:sz w:val="20"/>
                  <w:szCs w:val="20"/>
                </w:rPr>
                <w:t>27-01-2000</w:t>
              </w:r>
            </w:smartTag>
            <w:r w:rsidRPr="0078767F">
              <w:rPr>
                <w:color w:val="000000" w:themeColor="text1"/>
                <w:sz w:val="20"/>
                <w:szCs w:val="20"/>
              </w:rPr>
              <w:t xml:space="preserve"> ( F.- 16)</w:t>
            </w:r>
          </w:p>
        </w:tc>
      </w:tr>
      <w:tr w:rsidR="0030415C" w:rsidRPr="0078767F" w:rsidTr="00EB3328">
        <w:tc>
          <w:tcPr>
            <w:tcW w:w="2431" w:type="dxa"/>
          </w:tcPr>
          <w:p w:rsidR="0030415C" w:rsidRPr="0078767F" w:rsidRDefault="0030415C" w:rsidP="0030415C">
            <w:pPr>
              <w:tabs>
                <w:tab w:val="left" w:pos="360"/>
              </w:tabs>
              <w:ind w:left="851" w:right="851"/>
              <w:jc w:val="both"/>
              <w:rPr>
                <w:color w:val="000000" w:themeColor="text1"/>
                <w:sz w:val="20"/>
                <w:szCs w:val="20"/>
              </w:rPr>
            </w:pPr>
            <w:r w:rsidRPr="0078767F">
              <w:rPr>
                <w:color w:val="000000" w:themeColor="text1"/>
                <w:sz w:val="20"/>
                <w:szCs w:val="20"/>
              </w:rPr>
              <w:t>Setiembre de 2005</w:t>
            </w:r>
          </w:p>
        </w:tc>
        <w:tc>
          <w:tcPr>
            <w:tcW w:w="1870" w:type="dxa"/>
          </w:tcPr>
          <w:p w:rsidR="0030415C" w:rsidRPr="0078767F" w:rsidRDefault="0030415C" w:rsidP="0030415C">
            <w:pPr>
              <w:tabs>
                <w:tab w:val="left" w:pos="360"/>
              </w:tabs>
              <w:ind w:left="851" w:right="851"/>
              <w:jc w:val="both"/>
              <w:rPr>
                <w:color w:val="000000" w:themeColor="text1"/>
                <w:sz w:val="20"/>
                <w:szCs w:val="20"/>
              </w:rPr>
            </w:pPr>
            <w:r w:rsidRPr="0078767F">
              <w:rPr>
                <w:color w:val="000000" w:themeColor="text1"/>
                <w:sz w:val="20"/>
                <w:szCs w:val="20"/>
              </w:rPr>
              <w:t>2000-2003</w:t>
            </w:r>
          </w:p>
        </w:tc>
        <w:tc>
          <w:tcPr>
            <w:tcW w:w="3179" w:type="dxa"/>
          </w:tcPr>
          <w:p w:rsidR="0030415C" w:rsidRPr="0078767F" w:rsidRDefault="0030415C" w:rsidP="0030415C">
            <w:pPr>
              <w:tabs>
                <w:tab w:val="left" w:pos="360"/>
              </w:tabs>
              <w:ind w:left="851" w:right="851"/>
              <w:jc w:val="both"/>
              <w:rPr>
                <w:color w:val="000000" w:themeColor="text1"/>
                <w:sz w:val="20"/>
                <w:szCs w:val="20"/>
              </w:rPr>
            </w:pPr>
            <w:r w:rsidRPr="0078767F">
              <w:rPr>
                <w:color w:val="000000" w:themeColor="text1"/>
                <w:sz w:val="20"/>
                <w:szCs w:val="20"/>
              </w:rPr>
              <w:t>Mismos de folio de 16 ( f.- 7)</w:t>
            </w:r>
          </w:p>
        </w:tc>
      </w:tr>
      <w:tr w:rsidR="0030415C" w:rsidRPr="0078767F" w:rsidTr="00EB3328">
        <w:tc>
          <w:tcPr>
            <w:tcW w:w="2431" w:type="dxa"/>
          </w:tcPr>
          <w:p w:rsidR="0030415C" w:rsidRPr="0078767F" w:rsidRDefault="0030415C" w:rsidP="0030415C">
            <w:pPr>
              <w:tabs>
                <w:tab w:val="left" w:pos="360"/>
              </w:tabs>
              <w:ind w:left="851" w:right="851"/>
              <w:jc w:val="both"/>
              <w:rPr>
                <w:color w:val="000000" w:themeColor="text1"/>
                <w:sz w:val="20"/>
                <w:szCs w:val="20"/>
              </w:rPr>
            </w:pPr>
            <w:r w:rsidRPr="0078767F">
              <w:rPr>
                <w:color w:val="000000" w:themeColor="text1"/>
                <w:sz w:val="20"/>
                <w:szCs w:val="20"/>
              </w:rPr>
              <w:t>Setiembre de 2005</w:t>
            </w:r>
          </w:p>
          <w:p w:rsidR="0030415C" w:rsidRPr="0078767F" w:rsidRDefault="0030415C" w:rsidP="0030415C">
            <w:pPr>
              <w:tabs>
                <w:tab w:val="left" w:pos="360"/>
              </w:tabs>
              <w:ind w:left="851" w:right="851"/>
              <w:jc w:val="both"/>
              <w:rPr>
                <w:color w:val="000000" w:themeColor="text1"/>
                <w:sz w:val="20"/>
                <w:szCs w:val="20"/>
              </w:rPr>
            </w:pPr>
          </w:p>
        </w:tc>
        <w:tc>
          <w:tcPr>
            <w:tcW w:w="1870" w:type="dxa"/>
          </w:tcPr>
          <w:p w:rsidR="0030415C" w:rsidRPr="0078767F" w:rsidRDefault="0030415C" w:rsidP="0030415C">
            <w:pPr>
              <w:tabs>
                <w:tab w:val="left" w:pos="360"/>
              </w:tabs>
              <w:ind w:left="851" w:right="851"/>
              <w:jc w:val="both"/>
              <w:rPr>
                <w:color w:val="000000" w:themeColor="text1"/>
                <w:sz w:val="20"/>
                <w:szCs w:val="20"/>
              </w:rPr>
            </w:pPr>
            <w:r w:rsidRPr="0078767F">
              <w:rPr>
                <w:color w:val="000000" w:themeColor="text1"/>
                <w:sz w:val="20"/>
                <w:szCs w:val="20"/>
              </w:rPr>
              <w:t>2004-2005</w:t>
            </w:r>
          </w:p>
        </w:tc>
        <w:tc>
          <w:tcPr>
            <w:tcW w:w="3179" w:type="dxa"/>
          </w:tcPr>
          <w:p w:rsidR="0030415C" w:rsidRPr="0078767F" w:rsidRDefault="0030415C" w:rsidP="0030415C">
            <w:pPr>
              <w:tabs>
                <w:tab w:val="left" w:pos="360"/>
              </w:tabs>
              <w:ind w:left="851" w:right="851"/>
              <w:jc w:val="both"/>
              <w:rPr>
                <w:color w:val="000000" w:themeColor="text1"/>
                <w:sz w:val="20"/>
                <w:szCs w:val="20"/>
              </w:rPr>
            </w:pPr>
            <w:r w:rsidRPr="0078767F">
              <w:rPr>
                <w:color w:val="000000" w:themeColor="text1"/>
                <w:sz w:val="20"/>
                <w:szCs w:val="20"/>
              </w:rPr>
              <w:t>No aparecen movimientos( f- 8)</w:t>
            </w:r>
          </w:p>
        </w:tc>
      </w:tr>
    </w:tbl>
    <w:p w:rsidR="0030415C" w:rsidRPr="0078767F" w:rsidRDefault="0030415C" w:rsidP="0030415C">
      <w:pPr>
        <w:tabs>
          <w:tab w:val="left" w:pos="360"/>
        </w:tabs>
        <w:ind w:left="851" w:right="851"/>
        <w:jc w:val="both"/>
        <w:rPr>
          <w:color w:val="000000" w:themeColor="text1"/>
          <w:sz w:val="20"/>
          <w:szCs w:val="20"/>
        </w:rPr>
      </w:pPr>
    </w:p>
    <w:p w:rsidR="0030415C" w:rsidRPr="0078767F" w:rsidRDefault="0030415C" w:rsidP="0030415C">
      <w:pPr>
        <w:numPr>
          <w:ilvl w:val="0"/>
          <w:numId w:val="36"/>
        </w:numPr>
        <w:tabs>
          <w:tab w:val="left" w:pos="360"/>
        </w:tabs>
        <w:ind w:left="851" w:right="851" w:firstLine="0"/>
        <w:jc w:val="both"/>
        <w:rPr>
          <w:color w:val="000000" w:themeColor="text1"/>
          <w:sz w:val="20"/>
          <w:szCs w:val="20"/>
        </w:rPr>
      </w:pPr>
      <w:r w:rsidRPr="0078767F">
        <w:rPr>
          <w:color w:val="000000" w:themeColor="text1"/>
          <w:sz w:val="20"/>
          <w:szCs w:val="20"/>
        </w:rPr>
        <w:t xml:space="preserve">Que de los anteriores movimientos migratorios se puede desprender que el concesionario </w:t>
      </w:r>
      <w:r w:rsidR="00502C8E">
        <w:rPr>
          <w:bCs/>
          <w:color w:val="000000" w:themeColor="text1"/>
          <w:sz w:val="20"/>
          <w:szCs w:val="20"/>
        </w:rPr>
        <w:t>GV</w:t>
      </w:r>
      <w:r w:rsidRPr="0078767F">
        <w:rPr>
          <w:bCs/>
          <w:color w:val="000000" w:themeColor="text1"/>
          <w:sz w:val="20"/>
          <w:szCs w:val="20"/>
        </w:rPr>
        <w:t xml:space="preserve"> </w:t>
      </w:r>
      <w:r w:rsidRPr="0078767F">
        <w:rPr>
          <w:color w:val="000000" w:themeColor="text1"/>
          <w:sz w:val="20"/>
          <w:szCs w:val="20"/>
        </w:rPr>
        <w:t>, ha estado fuera del  país siete años aproximadamente,  por lo cual ha incumplido con las obligaciones contractuales y legales contraídas con la Administración, respecto a la prestación del servicio de transporte remunerado de personas en la modalidad taxi en forma personal en un máximo de horas diarias, máxime si se toma en consideración que el contrato de concesión fue firmado por su apoderado generalísimo, quien seis meses posteriores a la firma del contrato proceder a ceder la concesión de taxi por medio de escritura pública a favor del señor  R</w:t>
      </w:r>
      <w:r w:rsidR="00502C8E">
        <w:rPr>
          <w:color w:val="000000" w:themeColor="text1"/>
          <w:sz w:val="20"/>
          <w:szCs w:val="20"/>
        </w:rPr>
        <w:t>MV</w:t>
      </w:r>
      <w:r w:rsidRPr="0078767F">
        <w:rPr>
          <w:color w:val="000000" w:themeColor="text1"/>
          <w:sz w:val="20"/>
          <w:szCs w:val="20"/>
        </w:rPr>
        <w:t xml:space="preserve">, sin que mediará autorización alguna por parte del Consejo, situación que igualmente es justificación para la cancelación de la concesión </w:t>
      </w:r>
      <w:r w:rsidRPr="0078767F">
        <w:rPr>
          <w:color w:val="000000" w:themeColor="text1"/>
          <w:sz w:val="20"/>
          <w:szCs w:val="20"/>
        </w:rPr>
        <w:lastRenderedPageBreak/>
        <w:t>de taxi conferida, al haberse desvirtuado claramente el fin para el cual se concedió la concesión de taxi y por la cual participó el aquí concesionario.</w:t>
      </w:r>
    </w:p>
    <w:p w:rsidR="0030415C" w:rsidRPr="0078767F" w:rsidRDefault="0030415C" w:rsidP="0030415C">
      <w:pPr>
        <w:numPr>
          <w:ilvl w:val="0"/>
          <w:numId w:val="36"/>
        </w:numPr>
        <w:tabs>
          <w:tab w:val="left" w:pos="360"/>
        </w:tabs>
        <w:ind w:left="851" w:right="851" w:firstLine="0"/>
        <w:jc w:val="both"/>
        <w:rPr>
          <w:color w:val="000000" w:themeColor="text1"/>
          <w:sz w:val="20"/>
          <w:szCs w:val="20"/>
        </w:rPr>
      </w:pPr>
      <w:r w:rsidRPr="0078767F">
        <w:rPr>
          <w:color w:val="000000" w:themeColor="text1"/>
          <w:sz w:val="20"/>
          <w:szCs w:val="20"/>
        </w:rPr>
        <w:t xml:space="preserve">Que siendo que en el expediente administrativo nº 25-2006 constan pruebas que demuestran fehacientemente que  el concesionario </w:t>
      </w:r>
      <w:r w:rsidR="00502C8E">
        <w:rPr>
          <w:bCs/>
          <w:color w:val="000000" w:themeColor="text1"/>
          <w:sz w:val="20"/>
          <w:szCs w:val="20"/>
        </w:rPr>
        <w:t>GV</w:t>
      </w:r>
      <w:r w:rsidRPr="0078767F">
        <w:rPr>
          <w:bCs/>
          <w:color w:val="000000" w:themeColor="text1"/>
          <w:sz w:val="20"/>
          <w:szCs w:val="20"/>
        </w:rPr>
        <w:t xml:space="preserve"> </w:t>
      </w:r>
      <w:r w:rsidRPr="0078767F">
        <w:rPr>
          <w:color w:val="000000" w:themeColor="text1"/>
          <w:sz w:val="20"/>
          <w:szCs w:val="20"/>
        </w:rPr>
        <w:t xml:space="preserve">, ha estado fuera del país  un aproximado de siete años, tiempo en el cual no ha prestado de forma personal el servicio de transporte remunerado de personas en la modalidad taxi con un mínimo de ocho horas diarias como se había comprometido con el Consejo, incumpliendo de esta manera con obligación adquirida con </w:t>
      </w:r>
      <w:smartTag w:uri="urn:schemas-microsoft-com:office:smarttags" w:element="PersonName">
        <w:smartTagPr>
          <w:attr w:name="ProductID" w:val="la Administraci￳n"/>
        </w:smartTagPr>
        <w:r w:rsidRPr="0078767F">
          <w:rPr>
            <w:color w:val="000000" w:themeColor="text1"/>
            <w:sz w:val="20"/>
            <w:szCs w:val="20"/>
          </w:rPr>
          <w:t>la Administración</w:t>
        </w:r>
      </w:smartTag>
      <w:r w:rsidRPr="0078767F">
        <w:rPr>
          <w:color w:val="000000" w:themeColor="text1"/>
          <w:sz w:val="20"/>
          <w:szCs w:val="20"/>
        </w:rPr>
        <w:t xml:space="preserve">, y manifestada expresamente a través de declaración jurada presentada en la oferta, obligación que igualmente se encuentra contemplada en </w:t>
      </w:r>
      <w:smartTag w:uri="urn:schemas-microsoft-com:office:smarttags" w:element="PersonName">
        <w:smartTagPr>
          <w:attr w:name="ProductID" w:val="la Ley"/>
        </w:smartTagPr>
        <w:r w:rsidRPr="0078767F">
          <w:rPr>
            <w:color w:val="000000" w:themeColor="text1"/>
            <w:sz w:val="20"/>
            <w:szCs w:val="20"/>
          </w:rPr>
          <w:t>la Ley</w:t>
        </w:r>
      </w:smartTag>
      <w:r w:rsidRPr="0078767F">
        <w:rPr>
          <w:color w:val="000000" w:themeColor="text1"/>
          <w:sz w:val="20"/>
          <w:szCs w:val="20"/>
        </w:rPr>
        <w:t xml:space="preserve"> nº 7969 y las cláusulas contractuales aunado al hecho que el Apoderado Generalísimo de este cedió sin autorización de el Consejo seis meses después de firmado el contrato de concesión, resulta a todas luces procedente la cancelación de la concesión de taxi </w:t>
      </w:r>
      <w:r w:rsidR="00502C8E">
        <w:rPr>
          <w:color w:val="000000" w:themeColor="text1"/>
          <w:sz w:val="20"/>
          <w:szCs w:val="20"/>
        </w:rPr>
        <w:t>TSJ-XXXX</w:t>
      </w:r>
      <w:r w:rsidRPr="0078767F">
        <w:rPr>
          <w:color w:val="000000" w:themeColor="text1"/>
          <w:sz w:val="20"/>
          <w:szCs w:val="20"/>
        </w:rPr>
        <w:t xml:space="preserve">, máxime si se toma en consideración que de acuerdo a la certificación de movimientos migratorios de fecha 23 de abril de 2008, el concesionario estuvo en el año 2006 un lapso de 15 días en el país, situación que demuestra la falta de interés en la concesión que había cedido sin autorización, por tal razón resulta procedente recomendar a </w:t>
      </w:r>
      <w:smartTag w:uri="urn:schemas-microsoft-com:office:smarttags" w:element="PersonName">
        <w:smartTagPr>
          <w:attr w:name="ProductID" w:val="la Junta Directiva"/>
        </w:smartTagPr>
        <w:smartTag w:uri="urn:schemas-microsoft-com:office:smarttags" w:element="PersonName">
          <w:smartTagPr>
            <w:attr w:name="ProductID" w:val="la Junta"/>
          </w:smartTagPr>
          <w:r w:rsidRPr="0078767F">
            <w:rPr>
              <w:color w:val="000000" w:themeColor="text1"/>
              <w:sz w:val="20"/>
              <w:szCs w:val="20"/>
            </w:rPr>
            <w:t>la Junta</w:t>
          </w:r>
        </w:smartTag>
        <w:r w:rsidRPr="0078767F">
          <w:rPr>
            <w:color w:val="000000" w:themeColor="text1"/>
            <w:sz w:val="20"/>
            <w:szCs w:val="20"/>
          </w:rPr>
          <w:t xml:space="preserve"> Directiva</w:t>
        </w:r>
      </w:smartTag>
      <w:r w:rsidRPr="0078767F">
        <w:rPr>
          <w:color w:val="000000" w:themeColor="text1"/>
          <w:sz w:val="20"/>
          <w:szCs w:val="20"/>
        </w:rPr>
        <w:t xml:space="preserve"> que se proceda de forma inmediata a la entrega de las placas de taxis citadas al Departamento de Administración de Concesiones y Permisos, así como comunicación a </w:t>
      </w:r>
      <w:smartTag w:uri="urn:schemas-microsoft-com:office:smarttags" w:element="PersonName">
        <w:smartTagPr>
          <w:attr w:name="ProductID" w:val="la Direcci￳n"/>
        </w:smartTagPr>
        <w:r w:rsidRPr="0078767F">
          <w:rPr>
            <w:color w:val="000000" w:themeColor="text1"/>
            <w:sz w:val="20"/>
            <w:szCs w:val="20"/>
          </w:rPr>
          <w:t>la Dirección</w:t>
        </w:r>
      </w:smartTag>
      <w:r w:rsidRPr="0078767F">
        <w:rPr>
          <w:color w:val="000000" w:themeColor="text1"/>
          <w:sz w:val="20"/>
          <w:szCs w:val="20"/>
        </w:rPr>
        <w:t xml:space="preserve"> de Notariado por haber realizado </w:t>
      </w:r>
      <w:smartTag w:uri="urn:schemas-microsoft-com:office:smarttags" w:element="PersonName">
        <w:smartTagPr>
          <w:attr w:name="ProductID" w:val="la Licda. Salazar Ag￼ero"/>
        </w:smartTagPr>
        <w:smartTag w:uri="urn:schemas-microsoft-com:office:smarttags" w:element="PersonName">
          <w:smartTagPr>
            <w:attr w:name="ProductID" w:val="la Licda. Salazar"/>
          </w:smartTagPr>
          <w:smartTag w:uri="urn:schemas-microsoft-com:office:smarttags" w:element="PersonName">
            <w:smartTagPr>
              <w:attr w:name="ProductID" w:val="la Licda."/>
            </w:smartTagPr>
            <w:r w:rsidRPr="0078767F">
              <w:rPr>
                <w:color w:val="000000" w:themeColor="text1"/>
                <w:sz w:val="20"/>
                <w:szCs w:val="20"/>
              </w:rPr>
              <w:t>la Licda.</w:t>
            </w:r>
          </w:smartTag>
          <w:r w:rsidRPr="0078767F">
            <w:rPr>
              <w:color w:val="000000" w:themeColor="text1"/>
              <w:sz w:val="20"/>
              <w:szCs w:val="20"/>
            </w:rPr>
            <w:t xml:space="preserve"> Salazar</w:t>
          </w:r>
        </w:smartTag>
        <w:r w:rsidRPr="0078767F">
          <w:rPr>
            <w:color w:val="000000" w:themeColor="text1"/>
            <w:sz w:val="20"/>
            <w:szCs w:val="20"/>
          </w:rPr>
          <w:t xml:space="preserve"> Agüero</w:t>
        </w:r>
      </w:smartTag>
      <w:r w:rsidRPr="0078767F">
        <w:rPr>
          <w:color w:val="000000" w:themeColor="text1"/>
          <w:sz w:val="20"/>
          <w:szCs w:val="20"/>
        </w:rPr>
        <w:t xml:space="preserve"> escritura privada de cesión de derechos de taxi, sin contar previamente con el concesionario con autorización legal que se lo permitiera, evidenciándose con esta actuación notarial la emisión de un acto contrario a lo establecido en </w:t>
      </w:r>
      <w:smartTag w:uri="urn:schemas-microsoft-com:office:smarttags" w:element="PersonName">
        <w:smartTagPr>
          <w:attr w:name="ProductID" w:val="la Ley"/>
        </w:smartTagPr>
        <w:r w:rsidRPr="0078767F">
          <w:rPr>
            <w:color w:val="000000" w:themeColor="text1"/>
            <w:sz w:val="20"/>
            <w:szCs w:val="20"/>
          </w:rPr>
          <w:t>la Ley</w:t>
        </w:r>
      </w:smartTag>
      <w:r w:rsidRPr="0078767F">
        <w:rPr>
          <w:color w:val="000000" w:themeColor="text1"/>
          <w:sz w:val="20"/>
          <w:szCs w:val="20"/>
        </w:rPr>
        <w:t xml:space="preserve"> nº 7969, de igual manera resulta procedente emitir desinscripción del  vehículo actualmente utilizado para el transporte remunerado de personas en la modalidad taxi en el Registro Nacional, sección de bienes muebles, así como la ejecución de la póliza de garantía rendida a favor del Consejo por parte del departamento Administrativo- Financiero.</w:t>
      </w:r>
    </w:p>
    <w:p w:rsidR="0030415C" w:rsidRPr="0078767F" w:rsidRDefault="0030415C" w:rsidP="0030415C">
      <w:pPr>
        <w:pStyle w:val="Textoindependiente"/>
        <w:numPr>
          <w:ilvl w:val="0"/>
          <w:numId w:val="36"/>
        </w:numPr>
        <w:tabs>
          <w:tab w:val="clear" w:pos="720"/>
          <w:tab w:val="num" w:pos="851"/>
        </w:tabs>
        <w:spacing w:after="0"/>
        <w:ind w:left="851" w:right="851" w:firstLine="0"/>
        <w:jc w:val="both"/>
        <w:rPr>
          <w:color w:val="000000" w:themeColor="text1"/>
          <w:sz w:val="20"/>
          <w:szCs w:val="20"/>
        </w:rPr>
      </w:pPr>
      <w:r w:rsidRPr="0078767F">
        <w:rPr>
          <w:color w:val="000000" w:themeColor="text1"/>
          <w:sz w:val="20"/>
          <w:szCs w:val="20"/>
        </w:rPr>
        <w:t xml:space="preserve">Que expuestas las razones de hecho y derecho, el órgano director tiene por demostrado la no prestación personal del servicio de transporte remunerado de personas en la modalidad taxi por el Concesionario, así como la cesión de la concesión de taxi a favor de un tercero sin autorización del Consejo, produciéndose de esta manera un incumplimiento a lo establecido en   los artículos </w:t>
      </w:r>
      <w:smartTag w:uri="urn:schemas-microsoft-com:office:smarttags" w:element="time">
        <w:smartTagPr>
          <w:attr w:name="Minute" w:val="29"/>
          <w:attr w:name="Hour" w:val="2"/>
        </w:smartTagPr>
        <w:r w:rsidRPr="0078767F">
          <w:rPr>
            <w:color w:val="000000" w:themeColor="text1"/>
            <w:sz w:val="20"/>
            <w:szCs w:val="20"/>
          </w:rPr>
          <w:t>2,29</w:t>
        </w:r>
      </w:smartTag>
      <w:r w:rsidRPr="0078767F">
        <w:rPr>
          <w:color w:val="000000" w:themeColor="text1"/>
          <w:sz w:val="20"/>
          <w:szCs w:val="20"/>
        </w:rPr>
        <w:t xml:space="preserve"> incisos c) y d), 38, 40 incisos a) y c) y 48 inciso j) de </w:t>
      </w:r>
      <w:smartTag w:uri="urn:schemas-microsoft-com:office:smarttags" w:element="PersonName">
        <w:smartTagPr>
          <w:attr w:name="ProductID" w:val="la Ley"/>
        </w:smartTagPr>
        <w:r w:rsidRPr="0078767F">
          <w:rPr>
            <w:color w:val="000000" w:themeColor="text1"/>
            <w:sz w:val="20"/>
            <w:szCs w:val="20"/>
          </w:rPr>
          <w:t>la Ley</w:t>
        </w:r>
      </w:smartTag>
      <w:r w:rsidRPr="0078767F">
        <w:rPr>
          <w:color w:val="000000" w:themeColor="text1"/>
          <w:sz w:val="20"/>
          <w:szCs w:val="20"/>
        </w:rPr>
        <w:t xml:space="preserve"> nº 7969 y lo establecido en los artículos 3, 5 inciso g), 7, 9 inciso a) y j)  del Contrato de Concesión  de la Placa </w:t>
      </w:r>
      <w:r w:rsidR="00502C8E">
        <w:rPr>
          <w:color w:val="000000" w:themeColor="text1"/>
          <w:sz w:val="20"/>
          <w:szCs w:val="20"/>
        </w:rPr>
        <w:t>TSJ-XXXX</w:t>
      </w:r>
      <w:r w:rsidRPr="0078767F">
        <w:rPr>
          <w:color w:val="000000" w:themeColor="text1"/>
          <w:sz w:val="20"/>
          <w:szCs w:val="20"/>
        </w:rPr>
        <w:t xml:space="preserve">. por cuanto es  procedente el dictado de la caducidad de la concesión de la placa de taxi </w:t>
      </w:r>
      <w:r w:rsidR="00502C8E">
        <w:rPr>
          <w:color w:val="000000" w:themeColor="text1"/>
          <w:sz w:val="20"/>
          <w:szCs w:val="20"/>
        </w:rPr>
        <w:t>TSJ-XXXX</w:t>
      </w:r>
      <w:r w:rsidRPr="0078767F">
        <w:rPr>
          <w:color w:val="000000" w:themeColor="text1"/>
          <w:sz w:val="20"/>
          <w:szCs w:val="20"/>
        </w:rPr>
        <w:t>. (…)”</w:t>
      </w:r>
      <w:r w:rsidRPr="0078767F">
        <w:rPr>
          <w:color w:val="000000" w:themeColor="text1"/>
          <w:spacing w:val="6"/>
          <w:sz w:val="20"/>
          <w:szCs w:val="20"/>
        </w:rPr>
        <w:t xml:space="preserve"> </w:t>
      </w:r>
      <w:r w:rsidRPr="0078767F">
        <w:rPr>
          <w:color w:val="000000" w:themeColor="text1"/>
          <w:sz w:val="20"/>
          <w:szCs w:val="20"/>
        </w:rPr>
        <w:t>(Léanse los folios del 131 al 133 del expediente administrativo TAT-</w:t>
      </w:r>
      <w:r w:rsidR="00482FAF">
        <w:rPr>
          <w:color w:val="000000" w:themeColor="text1"/>
          <w:sz w:val="20"/>
          <w:szCs w:val="20"/>
        </w:rPr>
        <w:t>285-14</w:t>
      </w:r>
      <w:r w:rsidRPr="0078767F">
        <w:rPr>
          <w:color w:val="000000" w:themeColor="text1"/>
          <w:sz w:val="20"/>
          <w:szCs w:val="20"/>
        </w:rPr>
        <w:t>)</w:t>
      </w:r>
    </w:p>
    <w:p w:rsidR="0030415C" w:rsidRPr="0078767F" w:rsidRDefault="0030415C" w:rsidP="0030415C">
      <w:pPr>
        <w:pStyle w:val="Sinespaciado"/>
        <w:spacing w:line="276" w:lineRule="auto"/>
        <w:jc w:val="both"/>
        <w:rPr>
          <w:rFonts w:ascii="Times New Roman" w:hAnsi="Times New Roman"/>
          <w:color w:val="000000" w:themeColor="text1"/>
          <w:sz w:val="24"/>
          <w:szCs w:val="24"/>
        </w:rPr>
      </w:pPr>
    </w:p>
    <w:p w:rsidR="0030415C" w:rsidRPr="0078767F" w:rsidRDefault="0030415C" w:rsidP="0030415C">
      <w:pPr>
        <w:pStyle w:val="Sinespaciado"/>
        <w:spacing w:line="276" w:lineRule="auto"/>
        <w:jc w:val="both"/>
        <w:rPr>
          <w:rFonts w:ascii="Times New Roman" w:hAnsi="Times New Roman"/>
          <w:color w:val="000000" w:themeColor="text1"/>
          <w:sz w:val="24"/>
          <w:szCs w:val="24"/>
        </w:rPr>
      </w:pPr>
      <w:r w:rsidRPr="0078767F">
        <w:rPr>
          <w:rFonts w:ascii="Times New Roman" w:hAnsi="Times New Roman"/>
          <w:color w:val="000000" w:themeColor="text1"/>
          <w:sz w:val="24"/>
          <w:szCs w:val="24"/>
        </w:rPr>
        <w:t>En razón a las anteriores consideraciones, la Junta directiva del Consejo de Transporte Público, dispone:</w:t>
      </w:r>
    </w:p>
    <w:p w:rsidR="0030415C" w:rsidRPr="0078767F" w:rsidRDefault="0030415C" w:rsidP="0030415C">
      <w:pPr>
        <w:pStyle w:val="Ttulo7"/>
        <w:tabs>
          <w:tab w:val="left" w:pos="360"/>
        </w:tabs>
        <w:spacing w:before="0"/>
        <w:ind w:left="851" w:right="851"/>
        <w:jc w:val="both"/>
        <w:rPr>
          <w:rFonts w:ascii="Times New Roman" w:hAnsi="Times New Roman" w:cs="Times New Roman"/>
          <w:color w:val="000000" w:themeColor="text1"/>
          <w:sz w:val="20"/>
          <w:szCs w:val="20"/>
        </w:rPr>
      </w:pPr>
    </w:p>
    <w:p w:rsidR="0030415C" w:rsidRPr="0078767F" w:rsidRDefault="0030415C" w:rsidP="0030415C">
      <w:pPr>
        <w:pStyle w:val="Ttulo7"/>
        <w:tabs>
          <w:tab w:val="left" w:pos="360"/>
        </w:tabs>
        <w:spacing w:before="0"/>
        <w:ind w:left="851" w:right="851"/>
        <w:jc w:val="both"/>
        <w:rPr>
          <w:rFonts w:ascii="Times New Roman" w:hAnsi="Times New Roman" w:cs="Times New Roman"/>
          <w:color w:val="000000" w:themeColor="text1"/>
          <w:sz w:val="20"/>
          <w:szCs w:val="20"/>
        </w:rPr>
      </w:pPr>
      <w:r w:rsidRPr="0078767F">
        <w:rPr>
          <w:rFonts w:ascii="Times New Roman" w:hAnsi="Times New Roman" w:cs="Times New Roman"/>
          <w:color w:val="000000" w:themeColor="text1"/>
          <w:sz w:val="20"/>
          <w:szCs w:val="20"/>
        </w:rPr>
        <w:t>“POR TANTO ACUERDAN</w:t>
      </w:r>
    </w:p>
    <w:p w:rsidR="0030415C" w:rsidRPr="0078767F" w:rsidRDefault="0030415C" w:rsidP="0030415C">
      <w:pPr>
        <w:pStyle w:val="Textoindependiente"/>
        <w:numPr>
          <w:ilvl w:val="0"/>
          <w:numId w:val="38"/>
        </w:numPr>
        <w:tabs>
          <w:tab w:val="left" w:pos="851"/>
          <w:tab w:val="left" w:pos="1134"/>
        </w:tabs>
        <w:spacing w:after="0"/>
        <w:ind w:left="851" w:right="851" w:firstLine="0"/>
        <w:jc w:val="both"/>
        <w:rPr>
          <w:color w:val="000000" w:themeColor="text1"/>
          <w:sz w:val="20"/>
          <w:szCs w:val="20"/>
        </w:rPr>
      </w:pPr>
      <w:r w:rsidRPr="0078767F">
        <w:rPr>
          <w:color w:val="000000" w:themeColor="text1"/>
          <w:sz w:val="20"/>
          <w:szCs w:val="20"/>
        </w:rPr>
        <w:t xml:space="preserve">Proceder a la cancelación de la concesión del servicio público del  taxi placas </w:t>
      </w:r>
      <w:r w:rsidR="00502C8E">
        <w:rPr>
          <w:color w:val="000000" w:themeColor="text1"/>
          <w:sz w:val="20"/>
          <w:szCs w:val="20"/>
        </w:rPr>
        <w:t>TSJ-XXXX</w:t>
      </w:r>
      <w:r w:rsidRPr="0078767F">
        <w:rPr>
          <w:color w:val="000000" w:themeColor="text1"/>
          <w:sz w:val="20"/>
          <w:szCs w:val="20"/>
        </w:rPr>
        <w:t xml:space="preserve">, a favor del señor </w:t>
      </w:r>
      <w:r w:rsidRPr="0078767F">
        <w:rPr>
          <w:bCs/>
          <w:color w:val="000000" w:themeColor="text1"/>
          <w:sz w:val="20"/>
          <w:szCs w:val="20"/>
        </w:rPr>
        <w:t>M</w:t>
      </w:r>
      <w:r w:rsidR="00502C8E">
        <w:rPr>
          <w:bCs/>
          <w:color w:val="000000" w:themeColor="text1"/>
          <w:sz w:val="20"/>
          <w:szCs w:val="20"/>
        </w:rPr>
        <w:t>GV</w:t>
      </w:r>
      <w:r w:rsidRPr="0078767F">
        <w:rPr>
          <w:bCs/>
          <w:color w:val="000000" w:themeColor="text1"/>
          <w:sz w:val="20"/>
          <w:szCs w:val="20"/>
        </w:rPr>
        <w:t xml:space="preserve">  al haberse demostrado que el concesionario esta fuera del país desde el año 2000 y su último ingreso fue en el año 2006 por un lapso de 15 días, demostrando su desinterés sobre la concesión de taxi.</w:t>
      </w:r>
    </w:p>
    <w:p w:rsidR="0030415C" w:rsidRPr="0078767F" w:rsidRDefault="0030415C" w:rsidP="0030415C">
      <w:pPr>
        <w:pStyle w:val="Textoindependiente"/>
        <w:numPr>
          <w:ilvl w:val="0"/>
          <w:numId w:val="38"/>
        </w:numPr>
        <w:tabs>
          <w:tab w:val="left" w:pos="851"/>
          <w:tab w:val="left" w:pos="1134"/>
        </w:tabs>
        <w:spacing w:after="0"/>
        <w:ind w:left="851" w:right="851" w:firstLine="0"/>
        <w:jc w:val="both"/>
        <w:rPr>
          <w:color w:val="000000" w:themeColor="text1"/>
          <w:sz w:val="20"/>
          <w:szCs w:val="20"/>
        </w:rPr>
      </w:pPr>
      <w:r w:rsidRPr="0078767F">
        <w:rPr>
          <w:color w:val="000000" w:themeColor="text1"/>
          <w:sz w:val="20"/>
          <w:szCs w:val="20"/>
        </w:rPr>
        <w:t xml:space="preserve">Ordenar al Departamento de Administración de Concesiones y Permisos, en coordinación con </w:t>
      </w:r>
      <w:smartTag w:uri="urn:schemas-microsoft-com:office:smarttags" w:element="PersonName">
        <w:smartTagPr>
          <w:attr w:name="ProductID" w:val="la Direcci￳n General"/>
        </w:smartTagPr>
        <w:r w:rsidRPr="0078767F">
          <w:rPr>
            <w:color w:val="000000" w:themeColor="text1"/>
            <w:sz w:val="20"/>
            <w:szCs w:val="20"/>
          </w:rPr>
          <w:t>la Dirección General</w:t>
        </w:r>
      </w:smartTag>
      <w:r w:rsidRPr="0078767F">
        <w:rPr>
          <w:color w:val="000000" w:themeColor="text1"/>
          <w:sz w:val="20"/>
          <w:szCs w:val="20"/>
        </w:rPr>
        <w:t xml:space="preserve"> de </w:t>
      </w:r>
      <w:smartTag w:uri="urn:schemas-microsoft-com:office:smarttags" w:element="PersonName">
        <w:smartTagPr>
          <w:attr w:name="ProductID" w:val="la Polic￭a"/>
        </w:smartTagPr>
        <w:r w:rsidRPr="0078767F">
          <w:rPr>
            <w:color w:val="000000" w:themeColor="text1"/>
            <w:sz w:val="20"/>
            <w:szCs w:val="20"/>
          </w:rPr>
          <w:t>la Policía</w:t>
        </w:r>
      </w:smartTag>
      <w:r w:rsidRPr="0078767F">
        <w:rPr>
          <w:color w:val="000000" w:themeColor="text1"/>
          <w:sz w:val="20"/>
          <w:szCs w:val="20"/>
        </w:rPr>
        <w:t xml:space="preserve"> de Tránsito, retirar de circulación la citada placa de taxi, que se encuentra destacada en la base de operación 000000 descrita como Área Metropolitana San José, para que dicha concesión regrese a </w:t>
      </w:r>
      <w:smartTag w:uri="urn:schemas-microsoft-com:office:smarttags" w:element="PersonName">
        <w:smartTagPr>
          <w:attr w:name="ProductID" w:val="la Administraci￳n."/>
        </w:smartTagPr>
        <w:r w:rsidRPr="0078767F">
          <w:rPr>
            <w:color w:val="000000" w:themeColor="text1"/>
            <w:sz w:val="20"/>
            <w:szCs w:val="20"/>
          </w:rPr>
          <w:t>la Administración.</w:t>
        </w:r>
      </w:smartTag>
    </w:p>
    <w:p w:rsidR="0030415C" w:rsidRPr="0078767F" w:rsidRDefault="0030415C" w:rsidP="0030415C">
      <w:pPr>
        <w:pStyle w:val="Textoindependiente"/>
        <w:numPr>
          <w:ilvl w:val="0"/>
          <w:numId w:val="38"/>
        </w:numPr>
        <w:tabs>
          <w:tab w:val="left" w:pos="851"/>
          <w:tab w:val="left" w:pos="1134"/>
        </w:tabs>
        <w:spacing w:after="0"/>
        <w:ind w:left="851" w:right="851" w:firstLine="0"/>
        <w:jc w:val="both"/>
        <w:rPr>
          <w:color w:val="000000" w:themeColor="text1"/>
          <w:sz w:val="20"/>
          <w:szCs w:val="20"/>
        </w:rPr>
      </w:pPr>
      <w:r w:rsidRPr="0078767F">
        <w:rPr>
          <w:color w:val="000000" w:themeColor="text1"/>
          <w:sz w:val="20"/>
          <w:szCs w:val="20"/>
        </w:rPr>
        <w:t xml:space="preserve">Ordenar al Departamento de Administración de Concesiones y Permisos en la modalidad taxi, realizar las providencias del caso para eliminar de los registros de concesiones al señor </w:t>
      </w:r>
      <w:r w:rsidR="00502C8E">
        <w:rPr>
          <w:bCs/>
          <w:color w:val="000000" w:themeColor="text1"/>
          <w:sz w:val="20"/>
          <w:szCs w:val="20"/>
        </w:rPr>
        <w:t>GV</w:t>
      </w:r>
      <w:r w:rsidRPr="0078767F">
        <w:rPr>
          <w:bCs/>
          <w:color w:val="000000" w:themeColor="text1"/>
          <w:sz w:val="20"/>
          <w:szCs w:val="20"/>
        </w:rPr>
        <w:t xml:space="preserve"> y comunicar al Registro Nacional la des inscripción del vehículo operado como taxi, asignándosele las placas particulares que correspondan</w:t>
      </w:r>
      <w:r w:rsidRPr="0078767F">
        <w:rPr>
          <w:color w:val="000000" w:themeColor="text1"/>
          <w:sz w:val="20"/>
          <w:szCs w:val="20"/>
        </w:rPr>
        <w:t>.</w:t>
      </w:r>
    </w:p>
    <w:p w:rsidR="0030415C" w:rsidRPr="0078767F" w:rsidRDefault="0030415C" w:rsidP="0030415C">
      <w:pPr>
        <w:pStyle w:val="Textoindependiente"/>
        <w:numPr>
          <w:ilvl w:val="0"/>
          <w:numId w:val="38"/>
        </w:numPr>
        <w:tabs>
          <w:tab w:val="left" w:pos="851"/>
          <w:tab w:val="left" w:pos="1134"/>
        </w:tabs>
        <w:spacing w:after="0"/>
        <w:ind w:left="851" w:right="851" w:firstLine="0"/>
        <w:jc w:val="both"/>
        <w:rPr>
          <w:color w:val="000000" w:themeColor="text1"/>
          <w:sz w:val="20"/>
          <w:szCs w:val="20"/>
        </w:rPr>
      </w:pPr>
      <w:r w:rsidRPr="0078767F">
        <w:rPr>
          <w:color w:val="000000" w:themeColor="text1"/>
          <w:sz w:val="20"/>
          <w:szCs w:val="20"/>
        </w:rPr>
        <w:t xml:space="preserve">Comunicar a </w:t>
      </w:r>
      <w:smartTag w:uri="urn:schemas-microsoft-com:office:smarttags" w:element="PersonName">
        <w:smartTagPr>
          <w:attr w:name="ProductID" w:val="la Direcci￳n Nacional"/>
        </w:smartTagPr>
        <w:smartTag w:uri="urn:schemas-microsoft-com:office:smarttags" w:element="PersonName">
          <w:smartTagPr>
            <w:attr w:name="ProductID" w:val="la Direcci￳n"/>
          </w:smartTagPr>
          <w:r w:rsidRPr="0078767F">
            <w:rPr>
              <w:color w:val="000000" w:themeColor="text1"/>
              <w:sz w:val="20"/>
              <w:szCs w:val="20"/>
            </w:rPr>
            <w:t>la Dirección</w:t>
          </w:r>
        </w:smartTag>
        <w:r w:rsidRPr="0078767F">
          <w:rPr>
            <w:color w:val="000000" w:themeColor="text1"/>
            <w:sz w:val="20"/>
            <w:szCs w:val="20"/>
          </w:rPr>
          <w:t xml:space="preserve"> Nacional</w:t>
        </w:r>
      </w:smartTag>
      <w:r w:rsidRPr="0078767F">
        <w:rPr>
          <w:color w:val="000000" w:themeColor="text1"/>
          <w:sz w:val="20"/>
          <w:szCs w:val="20"/>
        </w:rPr>
        <w:t xml:space="preserve"> de Notariado la actuación realizada por </w:t>
      </w:r>
      <w:smartTag w:uri="urn:schemas-microsoft-com:office:smarttags" w:element="PersonName">
        <w:smartTagPr>
          <w:attr w:name="ProductID" w:val="la Licda. Lourdes Salazar"/>
        </w:smartTagPr>
        <w:smartTag w:uri="urn:schemas-microsoft-com:office:smarttags" w:element="PersonName">
          <w:smartTagPr>
            <w:attr w:name="ProductID" w:val="la Licda. Lourdes"/>
          </w:smartTagPr>
          <w:smartTag w:uri="urn:schemas-microsoft-com:office:smarttags" w:element="PersonName">
            <w:smartTagPr>
              <w:attr w:name="ProductID" w:val="la Licda."/>
            </w:smartTagPr>
            <w:r w:rsidRPr="0078767F">
              <w:rPr>
                <w:color w:val="000000" w:themeColor="text1"/>
                <w:sz w:val="20"/>
                <w:szCs w:val="20"/>
              </w:rPr>
              <w:t>la Licda.</w:t>
            </w:r>
          </w:smartTag>
          <w:r w:rsidRPr="0078767F">
            <w:rPr>
              <w:color w:val="000000" w:themeColor="text1"/>
              <w:sz w:val="20"/>
              <w:szCs w:val="20"/>
            </w:rPr>
            <w:t xml:space="preserve"> Lourdes</w:t>
          </w:r>
        </w:smartTag>
        <w:r w:rsidRPr="0078767F">
          <w:rPr>
            <w:color w:val="000000" w:themeColor="text1"/>
            <w:sz w:val="20"/>
            <w:szCs w:val="20"/>
          </w:rPr>
          <w:t xml:space="preserve"> Salazar</w:t>
        </w:r>
      </w:smartTag>
      <w:r w:rsidRPr="0078767F">
        <w:rPr>
          <w:color w:val="000000" w:themeColor="text1"/>
          <w:sz w:val="20"/>
          <w:szCs w:val="20"/>
        </w:rPr>
        <w:t xml:space="preserve"> Agüero, en la relación a la constitución de las escrituras  doscientos- once- tres y doscientos- doce -tres de fecha </w:t>
      </w:r>
      <w:smartTag w:uri="urn:schemas-microsoft-com:office:smarttags" w:element="date">
        <w:smartTagPr>
          <w:attr w:name="Year" w:val="2007"/>
          <w:attr w:name="Day" w:val="04"/>
          <w:attr w:name="Month" w:val="11"/>
          <w:attr w:name="ls" w:val="trans"/>
        </w:smartTagPr>
        <w:r w:rsidRPr="0078767F">
          <w:rPr>
            <w:color w:val="000000" w:themeColor="text1"/>
            <w:sz w:val="20"/>
            <w:szCs w:val="20"/>
          </w:rPr>
          <w:t>04 de noviembre de 2007</w:t>
        </w:r>
      </w:smartTag>
      <w:r w:rsidRPr="0078767F">
        <w:rPr>
          <w:color w:val="000000" w:themeColor="text1"/>
          <w:sz w:val="20"/>
          <w:szCs w:val="20"/>
        </w:rPr>
        <w:t xml:space="preserve">, en las cuales se </w:t>
      </w:r>
      <w:r w:rsidRPr="0078767F">
        <w:rPr>
          <w:color w:val="000000" w:themeColor="text1"/>
          <w:sz w:val="20"/>
          <w:szCs w:val="20"/>
        </w:rPr>
        <w:lastRenderedPageBreak/>
        <w:t xml:space="preserve">procede a traspasar o ceder los derechos de concesión de taxi </w:t>
      </w:r>
      <w:r w:rsidR="00502C8E">
        <w:rPr>
          <w:color w:val="000000" w:themeColor="text1"/>
          <w:sz w:val="20"/>
          <w:szCs w:val="20"/>
        </w:rPr>
        <w:t>TSJ-XXXX</w:t>
      </w:r>
      <w:r w:rsidRPr="0078767F">
        <w:rPr>
          <w:color w:val="000000" w:themeColor="text1"/>
          <w:sz w:val="20"/>
          <w:szCs w:val="20"/>
        </w:rPr>
        <w:t xml:space="preserve">  a favor del señor </w:t>
      </w:r>
      <w:r w:rsidR="00502C8E">
        <w:rPr>
          <w:color w:val="000000" w:themeColor="text1"/>
          <w:sz w:val="20"/>
          <w:szCs w:val="20"/>
        </w:rPr>
        <w:t>RAMV</w:t>
      </w:r>
      <w:r w:rsidRPr="0078767F">
        <w:rPr>
          <w:color w:val="000000" w:themeColor="text1"/>
          <w:sz w:val="20"/>
          <w:szCs w:val="20"/>
        </w:rPr>
        <w:t xml:space="preserve">, sin que mediara acuerdo de Junta Directiva de conformidad con </w:t>
      </w:r>
      <w:smartTag w:uri="urn:schemas-microsoft-com:office:smarttags" w:element="PersonName">
        <w:smartTagPr>
          <w:attr w:name="ProductID" w:val="la Ley"/>
        </w:smartTagPr>
        <w:r w:rsidRPr="0078767F">
          <w:rPr>
            <w:color w:val="000000" w:themeColor="text1"/>
            <w:sz w:val="20"/>
            <w:szCs w:val="20"/>
          </w:rPr>
          <w:t>la Ley</w:t>
        </w:r>
      </w:smartTag>
      <w:r w:rsidRPr="0078767F">
        <w:rPr>
          <w:color w:val="000000" w:themeColor="text1"/>
          <w:sz w:val="20"/>
          <w:szCs w:val="20"/>
        </w:rPr>
        <w:t xml:space="preserve"> nº 7969.</w:t>
      </w:r>
    </w:p>
    <w:p w:rsidR="0030415C" w:rsidRPr="0078767F" w:rsidRDefault="0030415C" w:rsidP="0030415C">
      <w:pPr>
        <w:pStyle w:val="Textoindependiente"/>
        <w:numPr>
          <w:ilvl w:val="0"/>
          <w:numId w:val="38"/>
        </w:numPr>
        <w:tabs>
          <w:tab w:val="left" w:pos="851"/>
          <w:tab w:val="left" w:pos="1134"/>
        </w:tabs>
        <w:spacing w:after="0"/>
        <w:ind w:left="851" w:right="851" w:firstLine="0"/>
        <w:jc w:val="both"/>
        <w:rPr>
          <w:color w:val="000000" w:themeColor="text1"/>
          <w:sz w:val="20"/>
          <w:szCs w:val="20"/>
        </w:rPr>
      </w:pPr>
      <w:r w:rsidRPr="0078767F">
        <w:rPr>
          <w:color w:val="000000" w:themeColor="text1"/>
          <w:sz w:val="20"/>
          <w:szCs w:val="20"/>
        </w:rPr>
        <w:t xml:space="preserve">Proceder a </w:t>
      </w:r>
      <w:smartTag w:uri="urn:schemas-microsoft-com:office:smarttags" w:element="PersonName">
        <w:smartTagPr>
          <w:attr w:name="ProductID" w:val="la Ejecuci￳n"/>
        </w:smartTagPr>
        <w:r w:rsidRPr="0078767F">
          <w:rPr>
            <w:color w:val="000000" w:themeColor="text1"/>
            <w:sz w:val="20"/>
            <w:szCs w:val="20"/>
          </w:rPr>
          <w:t>la Ejecución</w:t>
        </w:r>
      </w:smartTag>
      <w:r w:rsidRPr="0078767F">
        <w:rPr>
          <w:color w:val="000000" w:themeColor="text1"/>
          <w:sz w:val="20"/>
          <w:szCs w:val="20"/>
        </w:rPr>
        <w:t xml:space="preserve"> de la garantía de cumplimiento suscrita por el concesionario a favor de este Consejo, por parte del Departamento Administrativo- Financiero.</w:t>
      </w:r>
    </w:p>
    <w:p w:rsidR="0030415C" w:rsidRPr="0078767F" w:rsidRDefault="0030415C" w:rsidP="0030415C">
      <w:pPr>
        <w:pStyle w:val="Textoindependiente"/>
        <w:numPr>
          <w:ilvl w:val="0"/>
          <w:numId w:val="38"/>
        </w:numPr>
        <w:tabs>
          <w:tab w:val="left" w:pos="851"/>
          <w:tab w:val="left" w:pos="1134"/>
        </w:tabs>
        <w:spacing w:after="0"/>
        <w:ind w:left="851" w:right="851" w:firstLine="0"/>
        <w:jc w:val="both"/>
        <w:rPr>
          <w:color w:val="000000" w:themeColor="text1"/>
          <w:sz w:val="20"/>
          <w:szCs w:val="20"/>
        </w:rPr>
      </w:pPr>
      <w:r w:rsidRPr="0078767F">
        <w:rPr>
          <w:color w:val="000000" w:themeColor="text1"/>
          <w:sz w:val="20"/>
          <w:szCs w:val="20"/>
        </w:rPr>
        <w:t xml:space="preserve">Notifíquese  al señor  </w:t>
      </w:r>
      <w:r w:rsidR="00502C8E">
        <w:rPr>
          <w:color w:val="000000" w:themeColor="text1"/>
          <w:sz w:val="20"/>
          <w:szCs w:val="20"/>
        </w:rPr>
        <w:t>GV</w:t>
      </w:r>
      <w:r w:rsidRPr="0078767F">
        <w:rPr>
          <w:color w:val="000000" w:themeColor="text1"/>
          <w:sz w:val="20"/>
          <w:szCs w:val="20"/>
        </w:rPr>
        <w:t xml:space="preserve"> por medio de la </w:t>
      </w:r>
      <w:r w:rsidR="004B53A4">
        <w:rPr>
          <w:color w:val="000000" w:themeColor="text1"/>
          <w:sz w:val="20"/>
          <w:szCs w:val="20"/>
        </w:rPr>
        <w:t>…</w:t>
      </w:r>
      <w:r w:rsidRPr="0078767F">
        <w:rPr>
          <w:color w:val="000000" w:themeColor="text1"/>
          <w:sz w:val="20"/>
          <w:szCs w:val="20"/>
        </w:rPr>
        <w:t>. (…)”</w:t>
      </w:r>
      <w:r w:rsidRPr="0078767F">
        <w:rPr>
          <w:color w:val="000000" w:themeColor="text1"/>
          <w:spacing w:val="6"/>
          <w:sz w:val="20"/>
          <w:szCs w:val="20"/>
        </w:rPr>
        <w:t xml:space="preserve"> </w:t>
      </w:r>
      <w:r w:rsidRPr="0078767F">
        <w:rPr>
          <w:color w:val="000000" w:themeColor="text1"/>
          <w:sz w:val="20"/>
          <w:szCs w:val="20"/>
        </w:rPr>
        <w:t>(Léanse los folios del 131 al 133 del expediente administrativo TAT-</w:t>
      </w:r>
      <w:r w:rsidR="00482FAF">
        <w:rPr>
          <w:color w:val="000000" w:themeColor="text1"/>
          <w:sz w:val="20"/>
          <w:szCs w:val="20"/>
        </w:rPr>
        <w:t>285-14</w:t>
      </w:r>
      <w:r w:rsidRPr="0078767F">
        <w:rPr>
          <w:color w:val="000000" w:themeColor="text1"/>
          <w:sz w:val="20"/>
          <w:szCs w:val="20"/>
        </w:rPr>
        <w:t>)</w:t>
      </w:r>
    </w:p>
    <w:p w:rsidR="0030415C" w:rsidRPr="0078767F" w:rsidRDefault="0030415C" w:rsidP="0030415C">
      <w:pPr>
        <w:pStyle w:val="Textoindependiente"/>
        <w:tabs>
          <w:tab w:val="left" w:pos="360"/>
        </w:tabs>
        <w:spacing w:after="0"/>
        <w:ind w:left="851" w:right="851"/>
        <w:jc w:val="both"/>
        <w:rPr>
          <w:color w:val="000000" w:themeColor="text1"/>
          <w:sz w:val="20"/>
          <w:szCs w:val="20"/>
        </w:rPr>
      </w:pPr>
    </w:p>
    <w:p w:rsidR="0030415C" w:rsidRPr="0078767F" w:rsidRDefault="0030415C" w:rsidP="000E37EE">
      <w:pPr>
        <w:pStyle w:val="Sinespaciado"/>
        <w:spacing w:line="276" w:lineRule="auto"/>
        <w:jc w:val="both"/>
        <w:rPr>
          <w:rFonts w:ascii="Times New Roman" w:hAnsi="Times New Roman"/>
          <w:color w:val="000000" w:themeColor="text1"/>
          <w:sz w:val="24"/>
          <w:szCs w:val="24"/>
        </w:rPr>
      </w:pPr>
      <w:r w:rsidRPr="0078767F">
        <w:rPr>
          <w:rFonts w:ascii="Times New Roman" w:hAnsi="Times New Roman"/>
          <w:color w:val="000000" w:themeColor="text1"/>
          <w:sz w:val="24"/>
          <w:szCs w:val="24"/>
        </w:rPr>
        <w:t xml:space="preserve">El acuerdo fue notificado en la </w:t>
      </w:r>
      <w:r w:rsidR="004B53A4">
        <w:rPr>
          <w:rFonts w:ascii="Times New Roman" w:hAnsi="Times New Roman"/>
          <w:color w:val="000000" w:themeColor="text1"/>
          <w:sz w:val="24"/>
          <w:szCs w:val="24"/>
        </w:rPr>
        <w:t>…</w:t>
      </w:r>
      <w:r w:rsidRPr="0078767F">
        <w:rPr>
          <w:rFonts w:ascii="Times New Roman" w:hAnsi="Times New Roman"/>
          <w:color w:val="000000" w:themeColor="text1"/>
          <w:sz w:val="24"/>
          <w:szCs w:val="24"/>
        </w:rPr>
        <w:t xml:space="preserve"> el día 16 </w:t>
      </w:r>
      <w:r w:rsidR="00D3637D" w:rsidRPr="0078767F">
        <w:rPr>
          <w:rFonts w:ascii="Times New Roman" w:hAnsi="Times New Roman"/>
          <w:color w:val="000000" w:themeColor="text1"/>
          <w:sz w:val="24"/>
          <w:szCs w:val="24"/>
        </w:rPr>
        <w:t>febrero</w:t>
      </w:r>
      <w:r w:rsidRPr="0078767F">
        <w:rPr>
          <w:rFonts w:ascii="Times New Roman" w:hAnsi="Times New Roman"/>
          <w:color w:val="000000" w:themeColor="text1"/>
          <w:sz w:val="24"/>
          <w:szCs w:val="24"/>
        </w:rPr>
        <w:t xml:space="preserve"> del 200</w:t>
      </w:r>
      <w:r w:rsidR="00D3637D" w:rsidRPr="0078767F">
        <w:rPr>
          <w:rFonts w:ascii="Times New Roman" w:hAnsi="Times New Roman"/>
          <w:color w:val="000000" w:themeColor="text1"/>
          <w:sz w:val="24"/>
          <w:szCs w:val="24"/>
        </w:rPr>
        <w:t>9</w:t>
      </w:r>
      <w:r w:rsidRPr="0078767F">
        <w:rPr>
          <w:rFonts w:ascii="Times New Roman" w:hAnsi="Times New Roman"/>
          <w:color w:val="000000" w:themeColor="text1"/>
          <w:sz w:val="24"/>
          <w:szCs w:val="24"/>
        </w:rPr>
        <w:t>. (</w:t>
      </w:r>
      <w:r w:rsidR="005631E5" w:rsidRPr="0078767F">
        <w:rPr>
          <w:rFonts w:ascii="Times New Roman" w:hAnsi="Times New Roman"/>
          <w:color w:val="000000" w:themeColor="text1"/>
          <w:sz w:val="24"/>
          <w:szCs w:val="24"/>
        </w:rPr>
        <w:t>V</w:t>
      </w:r>
      <w:r w:rsidRPr="0078767F">
        <w:rPr>
          <w:rFonts w:ascii="Times New Roman" w:hAnsi="Times New Roman"/>
          <w:color w:val="000000" w:themeColor="text1"/>
          <w:sz w:val="24"/>
          <w:szCs w:val="24"/>
        </w:rPr>
        <w:t>éase el folio 131 del expediente administrativo TAT-</w:t>
      </w:r>
      <w:r w:rsidR="00482FAF">
        <w:rPr>
          <w:rFonts w:ascii="Times New Roman" w:hAnsi="Times New Roman"/>
          <w:color w:val="000000" w:themeColor="text1"/>
          <w:sz w:val="24"/>
          <w:szCs w:val="24"/>
        </w:rPr>
        <w:t>285-14</w:t>
      </w:r>
      <w:r w:rsidRPr="0078767F">
        <w:rPr>
          <w:rFonts w:ascii="Times New Roman" w:hAnsi="Times New Roman"/>
          <w:color w:val="000000" w:themeColor="text1"/>
          <w:sz w:val="24"/>
          <w:szCs w:val="24"/>
        </w:rPr>
        <w:t>)</w:t>
      </w:r>
    </w:p>
    <w:p w:rsidR="005631E5" w:rsidRPr="0078767F" w:rsidRDefault="005631E5" w:rsidP="000E37EE">
      <w:pPr>
        <w:pStyle w:val="Sinespaciado"/>
        <w:spacing w:line="276" w:lineRule="auto"/>
        <w:jc w:val="both"/>
        <w:rPr>
          <w:rFonts w:ascii="Times New Roman" w:hAnsi="Times New Roman"/>
          <w:color w:val="000000" w:themeColor="text1"/>
          <w:sz w:val="24"/>
          <w:szCs w:val="24"/>
        </w:rPr>
      </w:pPr>
    </w:p>
    <w:p w:rsidR="00433992" w:rsidRPr="0078767F" w:rsidRDefault="00433992" w:rsidP="00433992">
      <w:pPr>
        <w:pStyle w:val="Default"/>
        <w:jc w:val="both"/>
        <w:rPr>
          <w:rFonts w:ascii="Times New Roman" w:hAnsi="Times New Roman" w:cs="Times New Roman"/>
          <w:color w:val="000000" w:themeColor="text1"/>
        </w:rPr>
      </w:pPr>
      <w:r w:rsidRPr="0078767F">
        <w:rPr>
          <w:rFonts w:ascii="Times New Roman" w:hAnsi="Times New Roman" w:cs="Times New Roman"/>
          <w:b/>
          <w:color w:val="000000" w:themeColor="text1"/>
        </w:rPr>
        <w:t xml:space="preserve">SEGUNDO.- </w:t>
      </w:r>
      <w:r w:rsidRPr="0078767F">
        <w:rPr>
          <w:rFonts w:ascii="Times New Roman" w:hAnsi="Times New Roman" w:cs="Times New Roman"/>
          <w:color w:val="000000" w:themeColor="text1"/>
        </w:rPr>
        <w:t xml:space="preserve">El </w:t>
      </w:r>
      <w:r w:rsidR="00D3637D" w:rsidRPr="0078767F">
        <w:rPr>
          <w:rFonts w:ascii="Times New Roman" w:hAnsi="Times New Roman" w:cs="Times New Roman"/>
          <w:color w:val="000000" w:themeColor="text1"/>
        </w:rPr>
        <w:t>señor</w:t>
      </w:r>
      <w:r w:rsidRPr="0078767F">
        <w:rPr>
          <w:rFonts w:ascii="Times New Roman" w:hAnsi="Times New Roman" w:cs="Times New Roman"/>
          <w:color w:val="000000" w:themeColor="text1"/>
        </w:rPr>
        <w:t xml:space="preserve"> </w:t>
      </w:r>
      <w:r w:rsidR="00502C8E">
        <w:rPr>
          <w:rFonts w:ascii="Times New Roman" w:hAnsi="Times New Roman" w:cs="Times New Roman"/>
          <w:b/>
          <w:smallCaps/>
          <w:color w:val="000000" w:themeColor="text1"/>
        </w:rPr>
        <w:t>MGGV</w:t>
      </w:r>
      <w:r w:rsidRPr="0078767F">
        <w:rPr>
          <w:rFonts w:ascii="Times New Roman" w:hAnsi="Times New Roman" w:cs="Times New Roman"/>
          <w:color w:val="000000" w:themeColor="text1"/>
        </w:rPr>
        <w:t xml:space="preserve">, </w:t>
      </w:r>
      <w:r w:rsidR="005631E5" w:rsidRPr="0078767F">
        <w:rPr>
          <w:rFonts w:ascii="Times New Roman" w:hAnsi="Times New Roman" w:cs="Times New Roman"/>
          <w:color w:val="000000" w:themeColor="text1"/>
        </w:rPr>
        <w:t xml:space="preserve">por intermedio de su apoderado generalísimo sin límite de suma, señor </w:t>
      </w:r>
      <w:r w:rsidR="00502C8E">
        <w:rPr>
          <w:rFonts w:ascii="Times New Roman" w:hAnsi="Times New Roman" w:cs="Times New Roman"/>
          <w:color w:val="000000" w:themeColor="text1"/>
        </w:rPr>
        <w:t>RAMV</w:t>
      </w:r>
      <w:r w:rsidR="005631E5" w:rsidRPr="0078767F">
        <w:rPr>
          <w:rFonts w:ascii="Times New Roman" w:hAnsi="Times New Roman" w:cs="Times New Roman"/>
          <w:color w:val="000000" w:themeColor="text1"/>
        </w:rPr>
        <w:t xml:space="preserve">, </w:t>
      </w:r>
      <w:r w:rsidRPr="0078767F">
        <w:rPr>
          <w:rFonts w:ascii="Times New Roman" w:hAnsi="Times New Roman" w:cs="Times New Roman"/>
          <w:color w:val="000000" w:themeColor="text1"/>
        </w:rPr>
        <w:t xml:space="preserve">interpone el día </w:t>
      </w:r>
      <w:r w:rsidR="00D3637D" w:rsidRPr="0078767F">
        <w:rPr>
          <w:rFonts w:ascii="Times New Roman" w:hAnsi="Times New Roman" w:cs="Times New Roman"/>
          <w:color w:val="000000" w:themeColor="text1"/>
        </w:rPr>
        <w:t xml:space="preserve">23 </w:t>
      </w:r>
      <w:r w:rsidRPr="0078767F">
        <w:rPr>
          <w:rFonts w:ascii="Times New Roman" w:hAnsi="Times New Roman" w:cs="Times New Roman"/>
          <w:color w:val="000000" w:themeColor="text1"/>
        </w:rPr>
        <w:t xml:space="preserve">de </w:t>
      </w:r>
      <w:r w:rsidR="00D3637D" w:rsidRPr="0078767F">
        <w:rPr>
          <w:rFonts w:ascii="Times New Roman" w:hAnsi="Times New Roman" w:cs="Times New Roman"/>
          <w:color w:val="000000" w:themeColor="text1"/>
        </w:rPr>
        <w:t>febrero</w:t>
      </w:r>
      <w:r w:rsidRPr="0078767F">
        <w:rPr>
          <w:rFonts w:ascii="Times New Roman" w:hAnsi="Times New Roman" w:cs="Times New Roman"/>
          <w:color w:val="000000" w:themeColor="text1"/>
        </w:rPr>
        <w:t xml:space="preserve"> del 20</w:t>
      </w:r>
      <w:r w:rsidR="00D3637D" w:rsidRPr="0078767F">
        <w:rPr>
          <w:rFonts w:ascii="Times New Roman" w:hAnsi="Times New Roman" w:cs="Times New Roman"/>
          <w:color w:val="000000" w:themeColor="text1"/>
        </w:rPr>
        <w:t>09</w:t>
      </w:r>
      <w:r w:rsidRPr="0078767F">
        <w:rPr>
          <w:rFonts w:ascii="Times New Roman" w:hAnsi="Times New Roman" w:cs="Times New Roman"/>
          <w:color w:val="000000" w:themeColor="text1"/>
        </w:rPr>
        <w:t xml:space="preserve">, </w:t>
      </w:r>
      <w:r w:rsidRPr="0078767F">
        <w:rPr>
          <w:rFonts w:ascii="Times New Roman" w:hAnsi="Times New Roman" w:cs="Times New Roman"/>
          <w:b/>
          <w:smallCaps/>
          <w:color w:val="000000" w:themeColor="text1"/>
        </w:rPr>
        <w:t xml:space="preserve">Recurso de revocatoria con apelación en subsidio y Nulidad </w:t>
      </w:r>
      <w:r w:rsidR="00D3637D" w:rsidRPr="0078767F">
        <w:rPr>
          <w:rFonts w:ascii="Times New Roman" w:hAnsi="Times New Roman" w:cs="Times New Roman"/>
          <w:b/>
          <w:smallCaps/>
          <w:color w:val="000000" w:themeColor="text1"/>
        </w:rPr>
        <w:t>Absoluta</w:t>
      </w:r>
      <w:r w:rsidR="00F82D7C" w:rsidRPr="0078767F">
        <w:rPr>
          <w:rFonts w:ascii="Times New Roman" w:hAnsi="Times New Roman" w:cs="Times New Roman"/>
          <w:b/>
          <w:smallCaps/>
          <w:color w:val="000000" w:themeColor="text1"/>
        </w:rPr>
        <w:t xml:space="preserve"> e Incidente de Suspensión</w:t>
      </w:r>
      <w:r w:rsidRPr="0078767F">
        <w:rPr>
          <w:rFonts w:ascii="Times New Roman" w:hAnsi="Times New Roman" w:cs="Times New Roman"/>
          <w:smallCaps/>
          <w:color w:val="000000" w:themeColor="text1"/>
        </w:rPr>
        <w:t>,</w:t>
      </w:r>
      <w:r w:rsidRPr="0078767F">
        <w:rPr>
          <w:rFonts w:ascii="Times New Roman" w:hAnsi="Times New Roman" w:cs="Times New Roman"/>
          <w:b/>
          <w:smallCaps/>
          <w:color w:val="000000" w:themeColor="text1"/>
        </w:rPr>
        <w:t xml:space="preserve"> </w:t>
      </w:r>
      <w:r w:rsidRPr="0078767F">
        <w:rPr>
          <w:rFonts w:ascii="Times New Roman" w:hAnsi="Times New Roman" w:cs="Times New Roman"/>
          <w:color w:val="000000" w:themeColor="text1"/>
        </w:rPr>
        <w:t xml:space="preserve">en contra del </w:t>
      </w:r>
      <w:r w:rsidRPr="0078767F">
        <w:rPr>
          <w:rFonts w:ascii="Times New Roman" w:eastAsia="Times New Roman" w:hAnsi="Times New Roman"/>
          <w:b/>
          <w:color w:val="000000" w:themeColor="text1"/>
          <w:lang w:val="es-ES" w:eastAsia="es-ES"/>
        </w:rPr>
        <w:t xml:space="preserve">Artículo </w:t>
      </w:r>
      <w:r w:rsidR="002D6FA9" w:rsidRPr="0078767F">
        <w:rPr>
          <w:rFonts w:ascii="Times New Roman" w:eastAsia="Times New Roman" w:hAnsi="Times New Roman"/>
          <w:b/>
          <w:color w:val="000000" w:themeColor="text1"/>
          <w:lang w:val="es-ES" w:eastAsia="es-ES"/>
        </w:rPr>
        <w:t>3.2.21</w:t>
      </w:r>
      <w:r w:rsidRPr="0078767F">
        <w:rPr>
          <w:rFonts w:ascii="Times New Roman" w:eastAsia="Times New Roman" w:hAnsi="Times New Roman"/>
          <w:b/>
          <w:color w:val="000000" w:themeColor="text1"/>
          <w:lang w:val="es-ES" w:eastAsia="es-ES"/>
        </w:rPr>
        <w:t xml:space="preserve"> de la Sesión Ordinaria </w:t>
      </w:r>
      <w:r w:rsidR="004D51A9" w:rsidRPr="0078767F">
        <w:rPr>
          <w:rFonts w:ascii="Times New Roman" w:eastAsia="Times New Roman" w:hAnsi="Times New Roman"/>
          <w:b/>
          <w:color w:val="000000" w:themeColor="text1"/>
          <w:lang w:val="es-ES" w:eastAsia="es-ES"/>
        </w:rPr>
        <w:t>89-2008</w:t>
      </w:r>
      <w:r w:rsidRPr="0078767F">
        <w:rPr>
          <w:rFonts w:ascii="Times New Roman" w:eastAsia="Times New Roman" w:hAnsi="Times New Roman"/>
          <w:b/>
          <w:color w:val="000000" w:themeColor="text1"/>
          <w:lang w:val="es-ES" w:eastAsia="es-ES"/>
        </w:rPr>
        <w:t xml:space="preserve"> del </w:t>
      </w:r>
      <w:r w:rsidR="004D51A9" w:rsidRPr="0078767F">
        <w:rPr>
          <w:rFonts w:ascii="Times New Roman" w:eastAsia="Times New Roman" w:hAnsi="Times New Roman"/>
          <w:b/>
          <w:color w:val="000000" w:themeColor="text1"/>
          <w:lang w:val="es-ES" w:eastAsia="es-ES"/>
        </w:rPr>
        <w:t>4 de diciembre del 2008</w:t>
      </w:r>
      <w:r w:rsidRPr="0078767F">
        <w:rPr>
          <w:rFonts w:ascii="Times New Roman" w:hAnsi="Times New Roman" w:cs="Times New Roman"/>
          <w:color w:val="000000" w:themeColor="text1"/>
        </w:rPr>
        <w:t xml:space="preserve">, </w:t>
      </w:r>
      <w:r w:rsidR="009813D9" w:rsidRPr="0078767F">
        <w:rPr>
          <w:rFonts w:ascii="Times New Roman" w:hAnsi="Times New Roman" w:cs="Times New Roman"/>
          <w:color w:val="000000" w:themeColor="text1"/>
        </w:rPr>
        <w:t>el cual indica lo siguiente</w:t>
      </w:r>
    </w:p>
    <w:p w:rsidR="009172C5" w:rsidRPr="0078767F" w:rsidRDefault="009172C5" w:rsidP="000E37EE">
      <w:pPr>
        <w:pStyle w:val="Sinespaciado"/>
        <w:spacing w:line="276" w:lineRule="auto"/>
        <w:jc w:val="both"/>
        <w:rPr>
          <w:rFonts w:ascii="Times New Roman" w:hAnsi="Times New Roman"/>
          <w:b/>
          <w:color w:val="000000" w:themeColor="text1"/>
          <w:sz w:val="24"/>
          <w:szCs w:val="24"/>
        </w:rPr>
      </w:pPr>
    </w:p>
    <w:p w:rsidR="00F82D7C" w:rsidRPr="0078767F" w:rsidRDefault="009813D9" w:rsidP="00F82D7C">
      <w:pPr>
        <w:kinsoku w:val="0"/>
        <w:overflowPunct w:val="0"/>
        <w:ind w:left="851" w:right="851"/>
        <w:jc w:val="center"/>
        <w:textAlignment w:val="baseline"/>
        <w:rPr>
          <w:rFonts w:eastAsia="Calibri"/>
          <w:color w:val="000000" w:themeColor="text1"/>
          <w:u w:val="single"/>
          <w:lang w:eastAsia="en-US"/>
        </w:rPr>
      </w:pPr>
      <w:r w:rsidRPr="0078767F">
        <w:rPr>
          <w:b/>
          <w:color w:val="000000" w:themeColor="text1"/>
          <w:sz w:val="20"/>
          <w:szCs w:val="20"/>
        </w:rPr>
        <w:t>“</w:t>
      </w:r>
      <w:r w:rsidR="00F82D7C" w:rsidRPr="0078767F">
        <w:rPr>
          <w:rFonts w:eastAsia="Calibri"/>
          <w:color w:val="000000" w:themeColor="text1"/>
          <w:sz w:val="20"/>
          <w:szCs w:val="20"/>
          <w:u w:val="single"/>
          <w:lang w:eastAsia="en-US"/>
        </w:rPr>
        <w:t>De los hechos esenciales</w:t>
      </w:r>
    </w:p>
    <w:p w:rsidR="00F82D7C" w:rsidRPr="0078767F" w:rsidRDefault="00F82D7C" w:rsidP="00F82D7C">
      <w:pPr>
        <w:kinsoku w:val="0"/>
        <w:overflowPunct w:val="0"/>
        <w:ind w:left="851" w:right="851"/>
        <w:jc w:val="both"/>
        <w:textAlignment w:val="baseline"/>
        <w:rPr>
          <w:rFonts w:eastAsia="Calibri"/>
          <w:color w:val="000000" w:themeColor="text1"/>
          <w:sz w:val="20"/>
          <w:szCs w:val="20"/>
          <w:u w:val="single"/>
          <w:lang w:eastAsia="en-US"/>
        </w:rPr>
      </w:pPr>
    </w:p>
    <w:p w:rsidR="00F82D7C" w:rsidRPr="0078767F" w:rsidRDefault="00F82D7C" w:rsidP="00F82D7C">
      <w:pPr>
        <w:kinsoku w:val="0"/>
        <w:overflowPunct w:val="0"/>
        <w:ind w:left="851" w:right="851"/>
        <w:jc w:val="both"/>
        <w:textAlignment w:val="baseline"/>
        <w:rPr>
          <w:rFonts w:eastAsia="Calibri"/>
          <w:color w:val="000000" w:themeColor="text1"/>
          <w:sz w:val="20"/>
          <w:szCs w:val="20"/>
          <w:lang w:eastAsia="en-US"/>
        </w:rPr>
      </w:pPr>
      <w:r w:rsidRPr="0078767F">
        <w:rPr>
          <w:rFonts w:eastAsia="Calibri"/>
          <w:b/>
          <w:color w:val="000000" w:themeColor="text1"/>
          <w:sz w:val="20"/>
          <w:szCs w:val="20"/>
          <w:lang w:eastAsia="en-US"/>
        </w:rPr>
        <w:t>1°.</w:t>
      </w:r>
      <w:r w:rsidRPr="0078767F">
        <w:rPr>
          <w:rFonts w:eastAsia="Calibri"/>
          <w:color w:val="000000" w:themeColor="text1"/>
          <w:sz w:val="20"/>
          <w:szCs w:val="20"/>
          <w:lang w:eastAsia="en-US"/>
        </w:rPr>
        <w:t xml:space="preserve"> Ciertamente mi representado es el concesionario en el servicio público de taxis placas </w:t>
      </w:r>
      <w:r w:rsidR="00502C8E">
        <w:rPr>
          <w:rFonts w:eastAsia="Calibri"/>
          <w:color w:val="000000" w:themeColor="text1"/>
          <w:sz w:val="20"/>
          <w:szCs w:val="20"/>
          <w:lang w:eastAsia="en-US"/>
        </w:rPr>
        <w:t>TSJ-XXXX</w:t>
      </w:r>
      <w:r w:rsidRPr="0078767F">
        <w:rPr>
          <w:rFonts w:eastAsia="Calibri"/>
          <w:color w:val="000000" w:themeColor="text1"/>
          <w:sz w:val="20"/>
          <w:szCs w:val="20"/>
          <w:lang w:eastAsia="en-US"/>
        </w:rPr>
        <w:t>.</w:t>
      </w:r>
    </w:p>
    <w:p w:rsidR="00F82D7C" w:rsidRPr="0078767F" w:rsidRDefault="00F82D7C" w:rsidP="00F82D7C">
      <w:pPr>
        <w:kinsoku w:val="0"/>
        <w:overflowPunct w:val="0"/>
        <w:ind w:left="851" w:right="851"/>
        <w:jc w:val="both"/>
        <w:textAlignment w:val="baseline"/>
        <w:rPr>
          <w:rFonts w:eastAsia="Calibri"/>
          <w:color w:val="000000" w:themeColor="text1"/>
          <w:sz w:val="20"/>
          <w:szCs w:val="20"/>
          <w:lang w:eastAsia="en-US"/>
        </w:rPr>
      </w:pPr>
    </w:p>
    <w:p w:rsidR="00F82D7C" w:rsidRPr="0078767F" w:rsidRDefault="00F82D7C" w:rsidP="00F82D7C">
      <w:pPr>
        <w:kinsoku w:val="0"/>
        <w:overflowPunct w:val="0"/>
        <w:ind w:left="851" w:right="851"/>
        <w:jc w:val="both"/>
        <w:textAlignment w:val="baseline"/>
        <w:rPr>
          <w:rFonts w:eastAsia="Calibri"/>
          <w:color w:val="000000" w:themeColor="text1"/>
          <w:sz w:val="20"/>
          <w:szCs w:val="20"/>
          <w:lang w:eastAsia="en-US"/>
        </w:rPr>
      </w:pPr>
      <w:r w:rsidRPr="0078767F">
        <w:rPr>
          <w:rFonts w:eastAsia="Calibri"/>
          <w:b/>
          <w:color w:val="000000" w:themeColor="text1"/>
          <w:sz w:val="20"/>
          <w:szCs w:val="20"/>
          <w:lang w:eastAsia="en-US"/>
        </w:rPr>
        <w:t>2°.</w:t>
      </w:r>
      <w:r w:rsidRPr="0078767F">
        <w:rPr>
          <w:rFonts w:eastAsia="Calibri"/>
          <w:color w:val="000000" w:themeColor="text1"/>
          <w:sz w:val="20"/>
          <w:szCs w:val="20"/>
          <w:lang w:eastAsia="en-US"/>
        </w:rPr>
        <w:t xml:space="preserve"> Ahora bien, por diversas razones cierto es que mi representado ha tenido que desplazarse fuera del país, cuestión esta que no implica en lo personal Suyo irregularidad alguna toda vez que constitucionalmente esta tutelado el derecho a movilizarse dentro y fu era del país ( libertad de tránsito ).</w:t>
      </w:r>
    </w:p>
    <w:p w:rsidR="00F82D7C" w:rsidRPr="0078767F" w:rsidRDefault="00F82D7C" w:rsidP="00F82D7C">
      <w:pPr>
        <w:kinsoku w:val="0"/>
        <w:overflowPunct w:val="0"/>
        <w:ind w:left="851" w:right="851"/>
        <w:jc w:val="both"/>
        <w:textAlignment w:val="baseline"/>
        <w:rPr>
          <w:rFonts w:eastAsia="Calibri"/>
          <w:color w:val="000000" w:themeColor="text1"/>
          <w:sz w:val="20"/>
          <w:szCs w:val="20"/>
          <w:lang w:eastAsia="en-US"/>
        </w:rPr>
      </w:pPr>
    </w:p>
    <w:p w:rsidR="00F82D7C" w:rsidRPr="0078767F" w:rsidRDefault="00F82D7C" w:rsidP="00F82D7C">
      <w:pPr>
        <w:kinsoku w:val="0"/>
        <w:overflowPunct w:val="0"/>
        <w:ind w:left="851" w:right="851"/>
        <w:jc w:val="both"/>
        <w:textAlignment w:val="baseline"/>
        <w:rPr>
          <w:rFonts w:eastAsia="Calibri"/>
          <w:b/>
          <w:color w:val="000000" w:themeColor="text1"/>
          <w:sz w:val="20"/>
          <w:szCs w:val="20"/>
          <w:lang w:eastAsia="en-US"/>
        </w:rPr>
      </w:pPr>
      <w:r w:rsidRPr="0078767F">
        <w:rPr>
          <w:rFonts w:eastAsia="Calibri"/>
          <w:b/>
          <w:color w:val="000000" w:themeColor="text1"/>
          <w:sz w:val="20"/>
          <w:szCs w:val="20"/>
          <w:lang w:eastAsia="en-US"/>
        </w:rPr>
        <w:t>3°.</w:t>
      </w:r>
      <w:r w:rsidRPr="0078767F">
        <w:rPr>
          <w:rFonts w:eastAsia="Calibri"/>
          <w:color w:val="000000" w:themeColor="text1"/>
          <w:sz w:val="20"/>
          <w:szCs w:val="20"/>
          <w:lang w:eastAsia="en-US"/>
        </w:rPr>
        <w:t xml:space="preserve"> Por otra parte, en su condición de concesionario del servicio público de taxi antes dicho, mi representado el señor atender mis obligaciones como operador del respectivo vehículo taxi, otorgue un poder generalísimo a favor del señor </w:t>
      </w:r>
      <w:r w:rsidR="00502C8E">
        <w:rPr>
          <w:rFonts w:eastAsia="Calibri"/>
          <w:color w:val="000000" w:themeColor="text1"/>
          <w:sz w:val="20"/>
          <w:szCs w:val="20"/>
          <w:lang w:eastAsia="en-US"/>
        </w:rPr>
        <w:t>GV</w:t>
      </w:r>
      <w:r w:rsidRPr="0078767F">
        <w:rPr>
          <w:rFonts w:eastAsia="Calibri"/>
          <w:color w:val="000000" w:themeColor="text1"/>
          <w:sz w:val="20"/>
          <w:szCs w:val="20"/>
          <w:lang w:eastAsia="en-US"/>
        </w:rPr>
        <w:t xml:space="preserve"> no ha desatendido las obligaciones básicas en lo tocante a dicho servicio público, el cual se ha seguido brindando dentro los requerimientos esenciales de continuidad, eficiencia, calidad, responsabilidad y pleno acatamiento a las normas y principios que le son inherentes. Es decir, </w:t>
      </w:r>
      <w:r w:rsidRPr="0078767F">
        <w:rPr>
          <w:rFonts w:eastAsia="Calibri"/>
          <w:b/>
          <w:color w:val="000000" w:themeColor="text1"/>
          <w:sz w:val="20"/>
          <w:szCs w:val="20"/>
          <w:lang w:eastAsia="en-US"/>
        </w:rPr>
        <w:t>HA HABIDO PLENA SATISFACCION DEL INTERES PÚBLICO ESPECIALMENTE TUTELADO.</w:t>
      </w:r>
    </w:p>
    <w:p w:rsidR="00F82D7C" w:rsidRPr="0078767F" w:rsidRDefault="00F82D7C" w:rsidP="00F82D7C">
      <w:pPr>
        <w:kinsoku w:val="0"/>
        <w:overflowPunct w:val="0"/>
        <w:ind w:left="851" w:right="851"/>
        <w:jc w:val="both"/>
        <w:textAlignment w:val="baseline"/>
        <w:rPr>
          <w:rFonts w:eastAsia="Calibri"/>
          <w:color w:val="000000" w:themeColor="text1"/>
          <w:sz w:val="20"/>
          <w:szCs w:val="20"/>
          <w:lang w:eastAsia="en-US"/>
        </w:rPr>
      </w:pPr>
    </w:p>
    <w:p w:rsidR="00F82D7C" w:rsidRPr="0078767F" w:rsidRDefault="00F82D7C" w:rsidP="00F82D7C">
      <w:pPr>
        <w:kinsoku w:val="0"/>
        <w:overflowPunct w:val="0"/>
        <w:ind w:left="851" w:right="851"/>
        <w:jc w:val="both"/>
        <w:textAlignment w:val="baseline"/>
        <w:rPr>
          <w:rFonts w:eastAsia="Calibri"/>
          <w:color w:val="000000" w:themeColor="text1"/>
          <w:sz w:val="20"/>
          <w:szCs w:val="20"/>
          <w:lang w:eastAsia="en-US"/>
        </w:rPr>
      </w:pPr>
      <w:r w:rsidRPr="0078767F">
        <w:rPr>
          <w:rFonts w:eastAsia="Calibri"/>
          <w:b/>
          <w:color w:val="000000" w:themeColor="text1"/>
          <w:sz w:val="20"/>
          <w:szCs w:val="20"/>
          <w:lang w:eastAsia="en-US"/>
        </w:rPr>
        <w:t>4°.</w:t>
      </w:r>
      <w:r w:rsidRPr="0078767F">
        <w:rPr>
          <w:rFonts w:eastAsia="Calibri"/>
          <w:color w:val="000000" w:themeColor="text1"/>
          <w:sz w:val="20"/>
          <w:szCs w:val="20"/>
          <w:lang w:eastAsia="en-US"/>
        </w:rPr>
        <w:t xml:space="preserve"> Lo anterior se corrobora ante la inexistencia de queja alguna en contra de dicho taxi o del servicio público que, entre tanto, se ha venido prestando.</w:t>
      </w:r>
    </w:p>
    <w:p w:rsidR="00F82D7C" w:rsidRPr="0078767F" w:rsidRDefault="00F82D7C" w:rsidP="00F82D7C">
      <w:pPr>
        <w:kinsoku w:val="0"/>
        <w:overflowPunct w:val="0"/>
        <w:ind w:left="851" w:right="851"/>
        <w:jc w:val="both"/>
        <w:textAlignment w:val="baseline"/>
        <w:rPr>
          <w:rFonts w:eastAsia="Calibri"/>
          <w:color w:val="000000" w:themeColor="text1"/>
          <w:sz w:val="20"/>
          <w:szCs w:val="20"/>
          <w:lang w:eastAsia="en-US"/>
        </w:rPr>
      </w:pPr>
    </w:p>
    <w:p w:rsidR="00F82D7C" w:rsidRPr="0078767F" w:rsidRDefault="00F82D7C" w:rsidP="00F82D7C">
      <w:pPr>
        <w:kinsoku w:val="0"/>
        <w:overflowPunct w:val="0"/>
        <w:ind w:left="851" w:right="851"/>
        <w:jc w:val="both"/>
        <w:textAlignment w:val="baseline"/>
        <w:rPr>
          <w:rFonts w:eastAsia="Calibri"/>
          <w:color w:val="000000" w:themeColor="text1"/>
          <w:sz w:val="20"/>
          <w:szCs w:val="20"/>
          <w:lang w:eastAsia="en-US"/>
        </w:rPr>
      </w:pPr>
      <w:r w:rsidRPr="0078767F">
        <w:rPr>
          <w:rFonts w:eastAsia="Calibri"/>
          <w:b/>
          <w:color w:val="000000" w:themeColor="text1"/>
          <w:sz w:val="20"/>
          <w:szCs w:val="20"/>
          <w:lang w:eastAsia="en-US"/>
        </w:rPr>
        <w:t>5°.</w:t>
      </w:r>
      <w:r w:rsidRPr="0078767F">
        <w:rPr>
          <w:rFonts w:eastAsia="Calibri"/>
          <w:color w:val="000000" w:themeColor="text1"/>
          <w:sz w:val="20"/>
          <w:szCs w:val="20"/>
          <w:lang w:eastAsia="en-US"/>
        </w:rPr>
        <w:t xml:space="preserve"> Así enfocadas las cosas, todo este despliegue administrativo tiene su raigambre en una opinión meramente formal: que el concesionario no maneja en forma personal el vehículo, y a tal efecto se pretende buscar la cancelación de la concesión a pesar de que el servicio público se brinda en forma satisfactoria.</w:t>
      </w:r>
    </w:p>
    <w:p w:rsidR="00F82D7C" w:rsidRPr="0078767F" w:rsidRDefault="00F82D7C" w:rsidP="00F82D7C">
      <w:pPr>
        <w:kinsoku w:val="0"/>
        <w:overflowPunct w:val="0"/>
        <w:ind w:left="851" w:right="851"/>
        <w:jc w:val="both"/>
        <w:textAlignment w:val="baseline"/>
        <w:rPr>
          <w:rFonts w:eastAsia="Calibri"/>
          <w:color w:val="000000" w:themeColor="text1"/>
          <w:sz w:val="20"/>
          <w:szCs w:val="20"/>
          <w:lang w:eastAsia="en-US"/>
        </w:rPr>
      </w:pPr>
    </w:p>
    <w:p w:rsidR="00F82D7C" w:rsidRPr="0078767F" w:rsidRDefault="00F82D7C" w:rsidP="00F82D7C">
      <w:pPr>
        <w:kinsoku w:val="0"/>
        <w:overflowPunct w:val="0"/>
        <w:ind w:left="851" w:right="851"/>
        <w:jc w:val="both"/>
        <w:textAlignment w:val="baseline"/>
        <w:rPr>
          <w:rFonts w:eastAsia="Calibri"/>
          <w:color w:val="000000" w:themeColor="text1"/>
          <w:sz w:val="20"/>
          <w:szCs w:val="20"/>
          <w:lang w:eastAsia="en-US"/>
        </w:rPr>
      </w:pPr>
      <w:r w:rsidRPr="0078767F">
        <w:rPr>
          <w:rFonts w:eastAsia="Calibri"/>
          <w:b/>
          <w:color w:val="000000" w:themeColor="text1"/>
          <w:sz w:val="20"/>
          <w:szCs w:val="20"/>
          <w:lang w:eastAsia="en-US"/>
        </w:rPr>
        <w:t>6°.</w:t>
      </w:r>
      <w:r w:rsidRPr="0078767F">
        <w:rPr>
          <w:rFonts w:eastAsia="Calibri"/>
          <w:color w:val="000000" w:themeColor="text1"/>
          <w:sz w:val="20"/>
          <w:szCs w:val="20"/>
          <w:lang w:eastAsia="en-US"/>
        </w:rPr>
        <w:t xml:space="preserve"> La -caducidad, como bien lo señala la propia Ley 7969 y aunque muchas veces, pareciera, lo olvidan los administradores, es una medida potestativa, no imperativa. Quiere decir que la Administración NO ESTA OBLIGADA a declarar la caducidad sino que cuenta con un ámbito de discrecionalidad suficiente para valorar, si en punto a la irregularidad que se imputa, la medida proporcionalmente correspondiente genera la declaratoria de caducidad o si, por el contrario, puede optarse por una sanción menor, especialmente cuando, a pesar de la irregularidad detectada, no existe grave lesión al interés público.</w:t>
      </w:r>
    </w:p>
    <w:p w:rsidR="00F82D7C" w:rsidRPr="0078767F" w:rsidRDefault="00F82D7C" w:rsidP="00F82D7C">
      <w:pPr>
        <w:kinsoku w:val="0"/>
        <w:overflowPunct w:val="0"/>
        <w:ind w:left="851" w:right="851"/>
        <w:jc w:val="both"/>
        <w:textAlignment w:val="baseline"/>
        <w:rPr>
          <w:rFonts w:eastAsia="Calibri"/>
          <w:color w:val="000000" w:themeColor="text1"/>
          <w:sz w:val="20"/>
          <w:szCs w:val="20"/>
          <w:lang w:eastAsia="en-US"/>
        </w:rPr>
      </w:pPr>
    </w:p>
    <w:p w:rsidR="00F82D7C" w:rsidRPr="0078767F" w:rsidRDefault="00F82D7C" w:rsidP="00F82D7C">
      <w:pPr>
        <w:kinsoku w:val="0"/>
        <w:overflowPunct w:val="0"/>
        <w:ind w:left="851" w:right="851"/>
        <w:jc w:val="both"/>
        <w:textAlignment w:val="baseline"/>
        <w:rPr>
          <w:rFonts w:eastAsia="Calibri"/>
          <w:color w:val="000000" w:themeColor="text1"/>
          <w:sz w:val="20"/>
          <w:szCs w:val="20"/>
          <w:lang w:eastAsia="en-US"/>
        </w:rPr>
      </w:pPr>
      <w:r w:rsidRPr="0078767F">
        <w:rPr>
          <w:rFonts w:eastAsia="Calibri"/>
          <w:b/>
          <w:color w:val="000000" w:themeColor="text1"/>
          <w:sz w:val="20"/>
          <w:szCs w:val="20"/>
          <w:lang w:eastAsia="en-US"/>
        </w:rPr>
        <w:lastRenderedPageBreak/>
        <w:t>7°.</w:t>
      </w:r>
      <w:r w:rsidRPr="0078767F">
        <w:rPr>
          <w:rFonts w:eastAsia="Calibri"/>
          <w:color w:val="000000" w:themeColor="text1"/>
          <w:sz w:val="20"/>
          <w:szCs w:val="20"/>
          <w:lang w:eastAsia="en-US"/>
        </w:rPr>
        <w:t xml:space="preserve"> Como ya hemos apuntado, si bien el no cumplimiento de la jornada diaria por parte del concesionario constituiría eventualmente una infracción, esta por sí sola no justifica la declaratoria de caducidad, en el tanto se demuestre que el servicio público se ha venido prestando en forma satisfactoria.</w:t>
      </w:r>
    </w:p>
    <w:p w:rsidR="00F82D7C" w:rsidRPr="0078767F" w:rsidRDefault="00F82D7C" w:rsidP="00F82D7C">
      <w:pPr>
        <w:kinsoku w:val="0"/>
        <w:overflowPunct w:val="0"/>
        <w:ind w:left="851" w:right="851"/>
        <w:jc w:val="both"/>
        <w:textAlignment w:val="baseline"/>
        <w:rPr>
          <w:rFonts w:eastAsia="Calibri"/>
          <w:color w:val="000000" w:themeColor="text1"/>
          <w:sz w:val="20"/>
          <w:szCs w:val="20"/>
          <w:lang w:eastAsia="en-US"/>
        </w:rPr>
      </w:pPr>
    </w:p>
    <w:p w:rsidR="00F82D7C" w:rsidRPr="0078767F" w:rsidRDefault="00F82D7C" w:rsidP="00F82D7C">
      <w:pPr>
        <w:kinsoku w:val="0"/>
        <w:overflowPunct w:val="0"/>
        <w:ind w:left="851" w:right="851"/>
        <w:jc w:val="both"/>
        <w:textAlignment w:val="baseline"/>
        <w:rPr>
          <w:rFonts w:eastAsia="Calibri"/>
          <w:color w:val="000000" w:themeColor="text1"/>
          <w:lang w:eastAsia="en-US"/>
        </w:rPr>
      </w:pPr>
      <w:r w:rsidRPr="0078767F">
        <w:rPr>
          <w:rFonts w:eastAsia="Calibri"/>
          <w:b/>
          <w:color w:val="000000" w:themeColor="text1"/>
          <w:sz w:val="20"/>
          <w:szCs w:val="20"/>
          <w:lang w:eastAsia="en-US"/>
        </w:rPr>
        <w:t>8.</w:t>
      </w:r>
      <w:r w:rsidRPr="0078767F">
        <w:rPr>
          <w:b/>
          <w:bCs/>
          <w:color w:val="000000" w:themeColor="text1"/>
          <w:sz w:val="25"/>
          <w:szCs w:val="25"/>
        </w:rPr>
        <w:t xml:space="preserve"> </w:t>
      </w:r>
      <w:r w:rsidRPr="0078767F">
        <w:rPr>
          <w:rFonts w:eastAsia="Calibri"/>
          <w:color w:val="000000" w:themeColor="text1"/>
          <w:sz w:val="20"/>
          <w:szCs w:val="20"/>
          <w:lang w:eastAsia="en-US"/>
        </w:rPr>
        <w:t xml:space="preserve">Así entonces, la declaratoria de caducidad que por este acto se determina resulta desproporcionada e injusta, y </w:t>
      </w:r>
      <w:r w:rsidRPr="0078767F">
        <w:rPr>
          <w:rFonts w:eastAsia="Calibri"/>
          <w:b/>
          <w:color w:val="000000" w:themeColor="text1"/>
          <w:sz w:val="20"/>
          <w:szCs w:val="20"/>
          <w:lang w:eastAsia="en-US"/>
        </w:rPr>
        <w:t>ni el Órgano director de procedimiento administrativo ni el Consejo de Transporte Público en momento alguno investigaron la calidad del servicio brindado durante estos "siete años" en que afirma que el concesionario ha estado fuera del país</w:t>
      </w:r>
      <w:r w:rsidRPr="0078767F">
        <w:rPr>
          <w:rFonts w:eastAsia="Calibri"/>
          <w:color w:val="000000" w:themeColor="text1"/>
          <w:sz w:val="20"/>
          <w:szCs w:val="20"/>
          <w:lang w:eastAsia="en-US"/>
        </w:rPr>
        <w:t>.</w:t>
      </w:r>
    </w:p>
    <w:p w:rsidR="00F82D7C" w:rsidRPr="0078767F" w:rsidRDefault="00F82D7C" w:rsidP="00F82D7C">
      <w:pPr>
        <w:kinsoku w:val="0"/>
        <w:overflowPunct w:val="0"/>
        <w:ind w:left="851" w:right="851"/>
        <w:jc w:val="both"/>
        <w:textAlignment w:val="baseline"/>
        <w:rPr>
          <w:rFonts w:eastAsia="Calibri"/>
          <w:color w:val="000000" w:themeColor="text1"/>
          <w:sz w:val="20"/>
          <w:szCs w:val="20"/>
          <w:lang w:eastAsia="en-US"/>
        </w:rPr>
      </w:pPr>
    </w:p>
    <w:p w:rsidR="00F82D7C" w:rsidRPr="0078767F" w:rsidRDefault="00F82D7C" w:rsidP="00F82D7C">
      <w:pPr>
        <w:kinsoku w:val="0"/>
        <w:overflowPunct w:val="0"/>
        <w:ind w:left="851" w:right="851"/>
        <w:jc w:val="center"/>
        <w:textAlignment w:val="baseline"/>
        <w:rPr>
          <w:rFonts w:eastAsia="Calibri"/>
          <w:color w:val="000000" w:themeColor="text1"/>
          <w:sz w:val="20"/>
          <w:szCs w:val="20"/>
          <w:u w:val="single"/>
          <w:lang w:eastAsia="en-US"/>
        </w:rPr>
      </w:pPr>
      <w:r w:rsidRPr="0078767F">
        <w:rPr>
          <w:rFonts w:eastAsia="Calibri"/>
          <w:color w:val="000000" w:themeColor="text1"/>
          <w:sz w:val="20"/>
          <w:szCs w:val="20"/>
          <w:u w:val="single"/>
          <w:lang w:eastAsia="en-US"/>
        </w:rPr>
        <w:t>Impugnación administrativa</w:t>
      </w:r>
    </w:p>
    <w:p w:rsidR="00F82D7C" w:rsidRPr="0078767F" w:rsidRDefault="00F82D7C" w:rsidP="00F82D7C">
      <w:pPr>
        <w:kinsoku w:val="0"/>
        <w:overflowPunct w:val="0"/>
        <w:ind w:left="851" w:right="851"/>
        <w:jc w:val="center"/>
        <w:textAlignment w:val="baseline"/>
        <w:rPr>
          <w:rFonts w:eastAsia="Calibri"/>
          <w:color w:val="000000" w:themeColor="text1"/>
          <w:sz w:val="20"/>
          <w:szCs w:val="20"/>
          <w:lang w:eastAsia="en-US"/>
        </w:rPr>
      </w:pPr>
    </w:p>
    <w:p w:rsidR="00F82D7C" w:rsidRPr="0078767F" w:rsidRDefault="00F82D7C" w:rsidP="00F82D7C">
      <w:pPr>
        <w:kinsoku w:val="0"/>
        <w:overflowPunct w:val="0"/>
        <w:ind w:left="851" w:right="851"/>
        <w:jc w:val="both"/>
        <w:textAlignment w:val="baseline"/>
        <w:rPr>
          <w:rFonts w:eastAsia="Calibri"/>
          <w:color w:val="000000" w:themeColor="text1"/>
          <w:sz w:val="20"/>
          <w:szCs w:val="20"/>
          <w:lang w:eastAsia="en-US"/>
        </w:rPr>
      </w:pPr>
      <w:r w:rsidRPr="0078767F">
        <w:rPr>
          <w:rFonts w:eastAsia="Calibri"/>
          <w:color w:val="000000" w:themeColor="text1"/>
          <w:sz w:val="20"/>
          <w:szCs w:val="20"/>
          <w:lang w:eastAsia="en-US"/>
        </w:rPr>
        <w:t>Consecuentemente, interpongo los recursos de revocatoria con apelación en subsidio, nulidad absoluta concomitante e incidente de suspensión de actuaciones administrativas en contra del referido artículo 3.2.21 de la sesión ordinaria 89-2008 celebrada por la. Junta Directiva del CTP el pasado 4 de diciembre del 2008.</w:t>
      </w:r>
    </w:p>
    <w:p w:rsidR="00F82D7C" w:rsidRPr="0078767F" w:rsidRDefault="00F82D7C" w:rsidP="00F82D7C">
      <w:pPr>
        <w:kinsoku w:val="0"/>
        <w:overflowPunct w:val="0"/>
        <w:ind w:left="851" w:right="851"/>
        <w:jc w:val="both"/>
        <w:textAlignment w:val="baseline"/>
        <w:rPr>
          <w:color w:val="000000" w:themeColor="text1"/>
          <w:sz w:val="25"/>
          <w:szCs w:val="25"/>
        </w:rPr>
      </w:pPr>
    </w:p>
    <w:p w:rsidR="00F82D7C" w:rsidRPr="0078767F" w:rsidRDefault="00F82D7C" w:rsidP="00F82D7C">
      <w:pPr>
        <w:kinsoku w:val="0"/>
        <w:overflowPunct w:val="0"/>
        <w:ind w:left="851" w:right="851"/>
        <w:jc w:val="both"/>
        <w:textAlignment w:val="baseline"/>
        <w:rPr>
          <w:rFonts w:eastAsia="Calibri"/>
          <w:i/>
          <w:color w:val="000000" w:themeColor="text1"/>
          <w:sz w:val="20"/>
          <w:szCs w:val="20"/>
          <w:u w:val="single"/>
          <w:lang w:eastAsia="en-US"/>
        </w:rPr>
      </w:pPr>
      <w:r w:rsidRPr="0078767F">
        <w:rPr>
          <w:rFonts w:eastAsia="Calibri"/>
          <w:i/>
          <w:color w:val="000000" w:themeColor="text1"/>
          <w:sz w:val="20"/>
          <w:szCs w:val="20"/>
          <w:u w:val="single"/>
          <w:lang w:eastAsia="en-US"/>
        </w:rPr>
        <w:t>a) Recurso de revocatoria con apelación en subsidio</w:t>
      </w:r>
    </w:p>
    <w:p w:rsidR="00F82D7C" w:rsidRPr="0078767F" w:rsidRDefault="00F82D7C" w:rsidP="00F82D7C">
      <w:pPr>
        <w:kinsoku w:val="0"/>
        <w:overflowPunct w:val="0"/>
        <w:ind w:left="851" w:right="851"/>
        <w:jc w:val="both"/>
        <w:textAlignment w:val="baseline"/>
        <w:rPr>
          <w:color w:val="000000" w:themeColor="text1"/>
          <w:sz w:val="25"/>
          <w:szCs w:val="25"/>
        </w:rPr>
      </w:pPr>
    </w:p>
    <w:p w:rsidR="00F82D7C" w:rsidRPr="0078767F" w:rsidRDefault="00F82D7C" w:rsidP="00F82D7C">
      <w:pPr>
        <w:kinsoku w:val="0"/>
        <w:overflowPunct w:val="0"/>
        <w:ind w:left="851" w:right="851"/>
        <w:jc w:val="both"/>
        <w:textAlignment w:val="baseline"/>
        <w:rPr>
          <w:rFonts w:eastAsia="Calibri"/>
          <w:b/>
          <w:color w:val="000000" w:themeColor="text1"/>
          <w:lang w:eastAsia="en-US"/>
        </w:rPr>
      </w:pPr>
      <w:r w:rsidRPr="0078767F">
        <w:rPr>
          <w:rFonts w:eastAsia="Calibri"/>
          <w:color w:val="000000" w:themeColor="text1"/>
          <w:sz w:val="20"/>
          <w:szCs w:val="20"/>
          <w:lang w:eastAsia="en-US"/>
        </w:rPr>
        <w:t xml:space="preserve">Respecto a la </w:t>
      </w:r>
      <w:r w:rsidRPr="0078767F">
        <w:rPr>
          <w:rFonts w:eastAsia="Calibri"/>
          <w:b/>
          <w:color w:val="000000" w:themeColor="text1"/>
          <w:sz w:val="20"/>
          <w:szCs w:val="20"/>
          <w:lang w:eastAsia="en-US"/>
        </w:rPr>
        <w:t>revocatoria con apelación en subsidio</w:t>
      </w:r>
      <w:r w:rsidRPr="0078767F">
        <w:rPr>
          <w:rFonts w:eastAsia="Calibri"/>
          <w:color w:val="000000" w:themeColor="text1"/>
          <w:sz w:val="20"/>
          <w:szCs w:val="20"/>
          <w:lang w:eastAsia="en-US"/>
        </w:rPr>
        <w:t xml:space="preserve">, téngase por incoados con base en los razonamientos precedentemente desarrollados y que se sintetizan en la idea central que </w:t>
      </w:r>
      <w:r w:rsidRPr="0078767F">
        <w:rPr>
          <w:rFonts w:eastAsia="Calibri"/>
          <w:b/>
          <w:color w:val="000000" w:themeColor="text1"/>
          <w:sz w:val="20"/>
          <w:szCs w:val="20"/>
          <w:lang w:eastAsia="en-US"/>
        </w:rPr>
        <w:t>la razón esencial de ser del servicio público de taxis es su prestación eficiente, de manera tal que satisfaga el interés público, de forma tal que la infracción a la obligación de conducir personalmente un mínimo de ocho horas diarias no puede ni debe justificar per se la caducidad, si la Administración comprueba que, entre tanto el servicio se ha venido brindando de manera eficiente.</w:t>
      </w:r>
    </w:p>
    <w:p w:rsidR="00F82D7C" w:rsidRPr="0078767F" w:rsidRDefault="00F82D7C" w:rsidP="00F82D7C">
      <w:pPr>
        <w:kinsoku w:val="0"/>
        <w:overflowPunct w:val="0"/>
        <w:ind w:left="851" w:right="851"/>
        <w:jc w:val="both"/>
        <w:textAlignment w:val="baseline"/>
        <w:rPr>
          <w:rFonts w:eastAsia="Calibri"/>
          <w:b/>
          <w:color w:val="000000" w:themeColor="text1"/>
          <w:sz w:val="20"/>
          <w:szCs w:val="20"/>
          <w:lang w:eastAsia="en-US"/>
        </w:rPr>
      </w:pPr>
    </w:p>
    <w:p w:rsidR="00F82D7C" w:rsidRPr="0078767F" w:rsidRDefault="00F82D7C" w:rsidP="00F82D7C">
      <w:pPr>
        <w:kinsoku w:val="0"/>
        <w:overflowPunct w:val="0"/>
        <w:ind w:left="851" w:right="851"/>
        <w:jc w:val="both"/>
        <w:textAlignment w:val="baseline"/>
        <w:rPr>
          <w:rFonts w:eastAsia="Calibri"/>
          <w:i/>
          <w:color w:val="000000" w:themeColor="text1"/>
          <w:sz w:val="20"/>
          <w:szCs w:val="20"/>
          <w:u w:val="single"/>
          <w:lang w:eastAsia="en-US"/>
        </w:rPr>
      </w:pPr>
      <w:r w:rsidRPr="0078767F">
        <w:rPr>
          <w:rFonts w:eastAsia="Calibri"/>
          <w:i/>
          <w:color w:val="000000" w:themeColor="text1"/>
          <w:sz w:val="20"/>
          <w:szCs w:val="20"/>
          <w:u w:val="single"/>
          <w:lang w:eastAsia="en-US"/>
        </w:rPr>
        <w:t xml:space="preserve">b) Nulidad absoluta </w:t>
      </w:r>
    </w:p>
    <w:p w:rsidR="00F82D7C" w:rsidRPr="0078767F" w:rsidRDefault="00F82D7C" w:rsidP="00F82D7C">
      <w:pPr>
        <w:kinsoku w:val="0"/>
        <w:overflowPunct w:val="0"/>
        <w:ind w:left="851" w:right="851"/>
        <w:jc w:val="both"/>
        <w:textAlignment w:val="baseline"/>
        <w:rPr>
          <w:rFonts w:eastAsia="Calibri"/>
          <w:color w:val="000000" w:themeColor="text1"/>
          <w:sz w:val="20"/>
          <w:szCs w:val="20"/>
          <w:lang w:eastAsia="en-US"/>
        </w:rPr>
      </w:pPr>
    </w:p>
    <w:p w:rsidR="00F82D7C" w:rsidRPr="0078767F" w:rsidRDefault="00F82D7C" w:rsidP="00F82D7C">
      <w:pPr>
        <w:kinsoku w:val="0"/>
        <w:overflowPunct w:val="0"/>
        <w:ind w:left="851" w:right="851"/>
        <w:jc w:val="both"/>
        <w:textAlignment w:val="baseline"/>
        <w:rPr>
          <w:rFonts w:eastAsia="Calibri"/>
          <w:color w:val="000000" w:themeColor="text1"/>
          <w:sz w:val="20"/>
          <w:szCs w:val="20"/>
          <w:lang w:eastAsia="en-US"/>
        </w:rPr>
      </w:pPr>
      <w:r w:rsidRPr="0078767F">
        <w:rPr>
          <w:rFonts w:eastAsia="Calibri"/>
          <w:color w:val="000000" w:themeColor="text1"/>
          <w:sz w:val="20"/>
          <w:szCs w:val="20"/>
          <w:lang w:eastAsia="en-US"/>
        </w:rPr>
        <w:t xml:space="preserve">En cuanto a la </w:t>
      </w:r>
      <w:r w:rsidRPr="0078767F">
        <w:rPr>
          <w:rFonts w:eastAsia="Calibri"/>
          <w:b/>
          <w:color w:val="000000" w:themeColor="text1"/>
          <w:sz w:val="20"/>
          <w:szCs w:val="20"/>
          <w:lang w:eastAsia="en-US"/>
        </w:rPr>
        <w:t>nulidad absoluta</w:t>
      </w:r>
      <w:r w:rsidRPr="0078767F">
        <w:rPr>
          <w:rFonts w:eastAsia="Calibri"/>
          <w:color w:val="000000" w:themeColor="text1"/>
          <w:sz w:val="20"/>
          <w:szCs w:val="20"/>
          <w:lang w:eastAsia="en-US"/>
        </w:rPr>
        <w:t xml:space="preserve">, se interpone por cuanto no hay conformidad entre el acto y el ordenamiento jurídico, o sea, falta el elemento CAUSA ( art.128 lgap ); su CONTENIDO, por ende, resulta ILICITO ( art. 132 lgap ) y el MOTIVO por esas mismas razones de-viene en ILEGÍTIMO ( ART. 133 ), patología esta que por sus vicios equivale a la ausencia de tales elementos y a tenor del numeral 166 lgap habrá </w:t>
      </w:r>
      <w:r w:rsidRPr="0078767F">
        <w:rPr>
          <w:rFonts w:eastAsia="Calibri"/>
          <w:b/>
          <w:color w:val="000000" w:themeColor="text1"/>
          <w:sz w:val="20"/>
          <w:szCs w:val="20"/>
          <w:lang w:eastAsia="en-US"/>
        </w:rPr>
        <w:t>nulidad absoluta</w:t>
      </w:r>
      <w:r w:rsidRPr="0078767F">
        <w:rPr>
          <w:rFonts w:eastAsia="Calibri"/>
          <w:color w:val="000000" w:themeColor="text1"/>
          <w:sz w:val="20"/>
          <w:szCs w:val="20"/>
          <w:lang w:eastAsia="en-US"/>
        </w:rPr>
        <w:t xml:space="preserve"> cuando fallen uno o varios de sus elementos constitutivos real o jurídicamente.</w:t>
      </w:r>
    </w:p>
    <w:p w:rsidR="00F82D7C" w:rsidRPr="0078767F" w:rsidRDefault="00F82D7C" w:rsidP="00F82D7C">
      <w:pPr>
        <w:kinsoku w:val="0"/>
        <w:overflowPunct w:val="0"/>
        <w:ind w:left="851" w:right="851"/>
        <w:jc w:val="both"/>
        <w:textAlignment w:val="baseline"/>
        <w:rPr>
          <w:rFonts w:eastAsia="Calibri"/>
          <w:color w:val="000000" w:themeColor="text1"/>
          <w:sz w:val="20"/>
          <w:szCs w:val="20"/>
          <w:lang w:eastAsia="en-US"/>
        </w:rPr>
      </w:pPr>
    </w:p>
    <w:p w:rsidR="00F82D7C" w:rsidRPr="0078767F" w:rsidRDefault="00F82D7C" w:rsidP="00F82D7C">
      <w:pPr>
        <w:kinsoku w:val="0"/>
        <w:overflowPunct w:val="0"/>
        <w:ind w:left="851" w:right="851"/>
        <w:jc w:val="both"/>
        <w:textAlignment w:val="baseline"/>
        <w:rPr>
          <w:rFonts w:eastAsia="Calibri"/>
          <w:color w:val="000000" w:themeColor="text1"/>
          <w:sz w:val="20"/>
          <w:szCs w:val="20"/>
          <w:lang w:eastAsia="en-US"/>
        </w:rPr>
      </w:pPr>
      <w:r w:rsidRPr="0078767F">
        <w:rPr>
          <w:rFonts w:eastAsia="Calibri"/>
          <w:color w:val="000000" w:themeColor="text1"/>
          <w:sz w:val="20"/>
          <w:szCs w:val="20"/>
          <w:lang w:eastAsia="en-US"/>
        </w:rPr>
        <w:t>Nulidad que resulta obligatoria conforme a las disposiciones de los artículos 162 y 169 lgap.</w:t>
      </w:r>
    </w:p>
    <w:p w:rsidR="00F82D7C" w:rsidRPr="0078767F" w:rsidRDefault="00F82D7C" w:rsidP="00F82D7C">
      <w:pPr>
        <w:kinsoku w:val="0"/>
        <w:overflowPunct w:val="0"/>
        <w:ind w:left="851" w:right="851"/>
        <w:jc w:val="both"/>
        <w:textAlignment w:val="baseline"/>
        <w:rPr>
          <w:rFonts w:eastAsia="Calibri"/>
          <w:color w:val="000000" w:themeColor="text1"/>
          <w:sz w:val="20"/>
          <w:szCs w:val="20"/>
          <w:lang w:eastAsia="en-US"/>
        </w:rPr>
      </w:pPr>
    </w:p>
    <w:p w:rsidR="00F82D7C" w:rsidRPr="0078767F" w:rsidRDefault="00F82D7C" w:rsidP="00F82D7C">
      <w:pPr>
        <w:kinsoku w:val="0"/>
        <w:overflowPunct w:val="0"/>
        <w:ind w:left="851" w:right="851"/>
        <w:jc w:val="both"/>
        <w:textAlignment w:val="baseline"/>
        <w:rPr>
          <w:rFonts w:eastAsia="Calibri"/>
          <w:color w:val="000000" w:themeColor="text1"/>
          <w:sz w:val="20"/>
          <w:szCs w:val="20"/>
          <w:lang w:eastAsia="en-US"/>
        </w:rPr>
      </w:pPr>
      <w:r w:rsidRPr="0078767F">
        <w:rPr>
          <w:rFonts w:eastAsia="Calibri"/>
          <w:color w:val="000000" w:themeColor="text1"/>
          <w:sz w:val="20"/>
          <w:szCs w:val="20"/>
          <w:lang w:eastAsia="en-US"/>
        </w:rPr>
        <w:t>Nulidad que se invoca por cuanto una medida POTESTATIVA, es decir, discrecional, como es la caducidad, la Administración de hecho la está convirtiendo en IMPERATIVA, CUANDO EL LEGISLADOR NUNCA DICTO</w:t>
      </w:r>
      <w:r w:rsidR="00CB315B">
        <w:rPr>
          <w:rFonts w:eastAsia="Calibri"/>
          <w:color w:val="000000" w:themeColor="text1"/>
          <w:sz w:val="20"/>
          <w:szCs w:val="20"/>
          <w:lang w:eastAsia="en-US"/>
        </w:rPr>
        <w:t xml:space="preserve"> </w:t>
      </w:r>
      <w:r w:rsidRPr="0078767F">
        <w:rPr>
          <w:rFonts w:eastAsia="Calibri"/>
          <w:color w:val="000000" w:themeColor="text1"/>
          <w:sz w:val="20"/>
          <w:szCs w:val="20"/>
          <w:lang w:eastAsia="en-US"/>
        </w:rPr>
        <w:t>QUE ANTE EL INCUMPLIMIENTO DE LA OBLIGATORIEDAD DE CONDUCIR EL TAXI DEBIA NECESARIAMENTE LA ADMINISTRACION DECRETAR LA CADUCIDAD.</w:t>
      </w:r>
    </w:p>
    <w:p w:rsidR="00F82D7C" w:rsidRPr="0078767F" w:rsidRDefault="00F82D7C" w:rsidP="00F82D7C">
      <w:pPr>
        <w:kinsoku w:val="0"/>
        <w:overflowPunct w:val="0"/>
        <w:ind w:left="851" w:right="851"/>
        <w:jc w:val="both"/>
        <w:textAlignment w:val="baseline"/>
        <w:rPr>
          <w:color w:val="000000" w:themeColor="text1"/>
          <w:sz w:val="25"/>
          <w:szCs w:val="25"/>
        </w:rPr>
      </w:pPr>
    </w:p>
    <w:p w:rsidR="00F82D7C" w:rsidRPr="0078767F" w:rsidRDefault="00F82D7C" w:rsidP="00F82D7C">
      <w:pPr>
        <w:kinsoku w:val="0"/>
        <w:overflowPunct w:val="0"/>
        <w:ind w:left="851" w:right="851"/>
        <w:jc w:val="both"/>
        <w:textAlignment w:val="baseline"/>
        <w:rPr>
          <w:rFonts w:eastAsia="Calibri"/>
          <w:i/>
          <w:color w:val="000000" w:themeColor="text1"/>
          <w:sz w:val="20"/>
          <w:szCs w:val="20"/>
          <w:u w:val="single"/>
          <w:lang w:eastAsia="en-US"/>
        </w:rPr>
      </w:pPr>
      <w:r w:rsidRPr="0078767F">
        <w:rPr>
          <w:rFonts w:eastAsia="Calibri"/>
          <w:i/>
          <w:color w:val="000000" w:themeColor="text1"/>
          <w:sz w:val="20"/>
          <w:szCs w:val="20"/>
          <w:u w:val="single"/>
          <w:lang w:eastAsia="en-US"/>
        </w:rPr>
        <w:t>c) Incidente de suspensión de actuaciones administrativas</w:t>
      </w:r>
    </w:p>
    <w:p w:rsidR="00F82D7C" w:rsidRPr="0078767F" w:rsidRDefault="00F82D7C" w:rsidP="00F82D7C">
      <w:pPr>
        <w:kinsoku w:val="0"/>
        <w:overflowPunct w:val="0"/>
        <w:ind w:left="851" w:right="851"/>
        <w:jc w:val="both"/>
        <w:textAlignment w:val="baseline"/>
        <w:rPr>
          <w:i/>
          <w:iCs/>
          <w:color w:val="000000" w:themeColor="text1"/>
          <w:spacing w:val="-2"/>
          <w:sz w:val="25"/>
          <w:szCs w:val="25"/>
          <w:u w:val="single"/>
        </w:rPr>
      </w:pPr>
    </w:p>
    <w:p w:rsidR="00F82D7C" w:rsidRPr="0078767F" w:rsidRDefault="00F82D7C" w:rsidP="00F82D7C">
      <w:pPr>
        <w:kinsoku w:val="0"/>
        <w:overflowPunct w:val="0"/>
        <w:ind w:left="851" w:right="851"/>
        <w:jc w:val="both"/>
        <w:textAlignment w:val="baseline"/>
        <w:rPr>
          <w:rFonts w:eastAsia="Calibri"/>
          <w:color w:val="000000" w:themeColor="text1"/>
          <w:sz w:val="20"/>
          <w:szCs w:val="20"/>
          <w:lang w:eastAsia="en-US"/>
        </w:rPr>
      </w:pPr>
      <w:r w:rsidRPr="0078767F">
        <w:rPr>
          <w:rFonts w:eastAsia="Calibri"/>
          <w:color w:val="000000" w:themeColor="text1"/>
          <w:sz w:val="20"/>
          <w:szCs w:val="20"/>
          <w:lang w:eastAsia="en-US"/>
        </w:rPr>
        <w:t xml:space="preserve">Por último, la suspensión de actuaciones administrativas que concomitantemente se solicita, tiene su razón de ser en que conforme a la parte dispositiva o "por tanto" se solicita que la Policía, de Transito intervenga, lo cual desde luego solo puede ser por medio de operativos, a efecto de "recoger la citada placa de taxi", así como que el Departamento de Administración de Concesiones y Permisos elimine del registro de concesionarios a mi representado, cuestiones ambas improcedentes en vista de que </w:t>
      </w:r>
      <w:r w:rsidRPr="0078767F">
        <w:rPr>
          <w:rFonts w:eastAsia="Calibri"/>
          <w:color w:val="000000" w:themeColor="text1"/>
          <w:sz w:val="20"/>
          <w:szCs w:val="20"/>
          <w:u w:val="single"/>
          <w:lang w:eastAsia="en-US"/>
        </w:rPr>
        <w:t>el respectivo acto no ha adquirido firmeza externa al haber sido recurrido en tiempo y forma por mi persona</w:t>
      </w:r>
      <w:r w:rsidRPr="0078767F">
        <w:rPr>
          <w:rFonts w:eastAsia="Calibri"/>
          <w:color w:val="000000" w:themeColor="text1"/>
          <w:sz w:val="20"/>
          <w:szCs w:val="20"/>
          <w:lang w:eastAsia="en-US"/>
        </w:rPr>
        <w:t xml:space="preserve"> y en </w:t>
      </w:r>
      <w:r w:rsidRPr="0078767F">
        <w:rPr>
          <w:rFonts w:eastAsia="Calibri"/>
          <w:color w:val="000000" w:themeColor="text1"/>
          <w:sz w:val="20"/>
          <w:szCs w:val="20"/>
          <w:lang w:eastAsia="en-US"/>
        </w:rPr>
        <w:lastRenderedPageBreak/>
        <w:t>vista de que su ejecución, para lo cual no se requiere mayor elemento probatorio por su obviedad, se le causaran daños y perjuicios de difícil e imposible reparación, toda vez que de mantenerse la ejecución que se pretende se impedirá seguir operando el servicio público, con las consecuencias económicas y de todo orden que traerá consigo, habida cuenta que para atender las obligaciones con un vehículo en optimas condiciones se han adquirido cuantiosos compromisos</w:t>
      </w:r>
    </w:p>
    <w:p w:rsidR="00F82D7C" w:rsidRPr="0078767F" w:rsidRDefault="00F82D7C" w:rsidP="00F82D7C">
      <w:pPr>
        <w:kinsoku w:val="0"/>
        <w:overflowPunct w:val="0"/>
        <w:ind w:left="851" w:right="851"/>
        <w:jc w:val="both"/>
        <w:textAlignment w:val="baseline"/>
        <w:rPr>
          <w:rFonts w:eastAsia="Calibri"/>
          <w:color w:val="000000" w:themeColor="text1"/>
          <w:sz w:val="20"/>
          <w:szCs w:val="20"/>
          <w:lang w:eastAsia="en-US"/>
        </w:rPr>
      </w:pPr>
    </w:p>
    <w:p w:rsidR="00F82D7C" w:rsidRPr="0078767F" w:rsidRDefault="00F82D7C" w:rsidP="00F82D7C">
      <w:pPr>
        <w:kinsoku w:val="0"/>
        <w:overflowPunct w:val="0"/>
        <w:ind w:left="851" w:right="851"/>
        <w:jc w:val="both"/>
        <w:textAlignment w:val="baseline"/>
        <w:rPr>
          <w:rFonts w:eastAsia="Calibri"/>
          <w:color w:val="000000" w:themeColor="text1"/>
          <w:sz w:val="20"/>
          <w:szCs w:val="20"/>
          <w:lang w:eastAsia="en-US"/>
        </w:rPr>
      </w:pPr>
      <w:r w:rsidRPr="0078767F">
        <w:rPr>
          <w:rFonts w:eastAsia="Calibri"/>
          <w:color w:val="000000" w:themeColor="text1"/>
          <w:sz w:val="20"/>
          <w:szCs w:val="20"/>
          <w:lang w:eastAsia="en-US"/>
        </w:rPr>
        <w:t>Así mismo, EL USUARIO se verá especialmente perjudicado ya que disminuiría el número de vehículos taxis potencialmente a su disposición, Cuestión que, curiosamente, pareciera no importarle a la Administración.</w:t>
      </w:r>
    </w:p>
    <w:p w:rsidR="00F82D7C" w:rsidRPr="0078767F" w:rsidRDefault="00F82D7C" w:rsidP="00F82D7C">
      <w:pPr>
        <w:kinsoku w:val="0"/>
        <w:overflowPunct w:val="0"/>
        <w:ind w:left="851" w:right="851"/>
        <w:jc w:val="both"/>
        <w:textAlignment w:val="baseline"/>
        <w:rPr>
          <w:color w:val="000000" w:themeColor="text1"/>
          <w:sz w:val="25"/>
          <w:szCs w:val="25"/>
        </w:rPr>
      </w:pPr>
    </w:p>
    <w:p w:rsidR="00F82D7C" w:rsidRPr="0078767F" w:rsidRDefault="00F82D7C" w:rsidP="00F82D7C">
      <w:pPr>
        <w:kinsoku w:val="0"/>
        <w:overflowPunct w:val="0"/>
        <w:ind w:left="851" w:right="851"/>
        <w:jc w:val="center"/>
        <w:textAlignment w:val="baseline"/>
        <w:rPr>
          <w:rFonts w:eastAsia="Calibri"/>
          <w:b/>
          <w:color w:val="000000" w:themeColor="text1"/>
          <w:sz w:val="20"/>
          <w:szCs w:val="20"/>
          <w:u w:val="single"/>
          <w:lang w:eastAsia="en-US"/>
        </w:rPr>
      </w:pPr>
      <w:r w:rsidRPr="0078767F">
        <w:rPr>
          <w:rFonts w:eastAsia="Calibri"/>
          <w:b/>
          <w:color w:val="000000" w:themeColor="text1"/>
          <w:sz w:val="20"/>
          <w:szCs w:val="20"/>
          <w:u w:val="single"/>
          <w:lang w:eastAsia="en-US"/>
        </w:rPr>
        <w:t>Petitoria:</w:t>
      </w:r>
    </w:p>
    <w:p w:rsidR="00F82D7C" w:rsidRPr="0078767F" w:rsidRDefault="00F82D7C" w:rsidP="00F82D7C">
      <w:pPr>
        <w:kinsoku w:val="0"/>
        <w:overflowPunct w:val="0"/>
        <w:ind w:left="851" w:right="851"/>
        <w:textAlignment w:val="baseline"/>
        <w:rPr>
          <w:rFonts w:eastAsia="Calibri"/>
          <w:color w:val="000000" w:themeColor="text1"/>
          <w:sz w:val="20"/>
          <w:szCs w:val="20"/>
          <w:lang w:eastAsia="en-US"/>
        </w:rPr>
      </w:pPr>
    </w:p>
    <w:p w:rsidR="00F82D7C" w:rsidRPr="0078767F" w:rsidRDefault="00F82D7C" w:rsidP="00F82D7C">
      <w:pPr>
        <w:widowControl w:val="0"/>
        <w:numPr>
          <w:ilvl w:val="0"/>
          <w:numId w:val="39"/>
        </w:numPr>
        <w:kinsoku w:val="0"/>
        <w:overflowPunct w:val="0"/>
        <w:ind w:left="851" w:right="851"/>
        <w:jc w:val="both"/>
        <w:textAlignment w:val="baseline"/>
        <w:rPr>
          <w:rFonts w:eastAsia="Calibri"/>
          <w:color w:val="000000" w:themeColor="text1"/>
          <w:sz w:val="20"/>
          <w:szCs w:val="20"/>
          <w:lang w:eastAsia="en-US"/>
        </w:rPr>
      </w:pPr>
      <w:r w:rsidRPr="0078767F">
        <w:rPr>
          <w:rFonts w:eastAsia="Calibri"/>
          <w:color w:val="000000" w:themeColor="text1"/>
          <w:sz w:val="20"/>
          <w:szCs w:val="20"/>
          <w:lang w:eastAsia="en-US"/>
        </w:rPr>
        <w:t>Que se admitan las presentes acciones recursivas e incidentales por haber sido interpuestas dentro del término.</w:t>
      </w:r>
    </w:p>
    <w:p w:rsidR="00F82D7C" w:rsidRPr="0078767F" w:rsidRDefault="00F82D7C" w:rsidP="00F82D7C">
      <w:pPr>
        <w:widowControl w:val="0"/>
        <w:numPr>
          <w:ilvl w:val="0"/>
          <w:numId w:val="39"/>
        </w:numPr>
        <w:kinsoku w:val="0"/>
        <w:overflowPunct w:val="0"/>
        <w:ind w:left="851" w:right="851"/>
        <w:jc w:val="both"/>
        <w:textAlignment w:val="baseline"/>
        <w:rPr>
          <w:rFonts w:eastAsia="Calibri"/>
          <w:color w:val="000000" w:themeColor="text1"/>
          <w:sz w:val="20"/>
          <w:szCs w:val="20"/>
          <w:lang w:eastAsia="en-US"/>
        </w:rPr>
      </w:pPr>
      <w:r w:rsidRPr="0078767F">
        <w:rPr>
          <w:rFonts w:eastAsia="Calibri"/>
          <w:color w:val="000000" w:themeColor="text1"/>
          <w:sz w:val="20"/>
          <w:szCs w:val="20"/>
          <w:lang w:eastAsia="en-US"/>
        </w:rPr>
        <w:t>Que se acoja la revocatoria y en su defecto subsidiariamente se eleve la apelación para ante el Tribunal Administrativo de Transportes, en contra del articulo 3.2.21 de la sesión ordinaria 89-2008 del pasado 4 de diciembre del 2008.</w:t>
      </w:r>
    </w:p>
    <w:p w:rsidR="00F82D7C" w:rsidRPr="0078767F" w:rsidRDefault="00F82D7C" w:rsidP="00F82D7C">
      <w:pPr>
        <w:widowControl w:val="0"/>
        <w:numPr>
          <w:ilvl w:val="0"/>
          <w:numId w:val="39"/>
        </w:numPr>
        <w:kinsoku w:val="0"/>
        <w:overflowPunct w:val="0"/>
        <w:ind w:left="851" w:right="851"/>
        <w:jc w:val="both"/>
        <w:textAlignment w:val="baseline"/>
        <w:rPr>
          <w:rFonts w:eastAsia="Calibri"/>
          <w:color w:val="000000" w:themeColor="text1"/>
          <w:sz w:val="20"/>
          <w:szCs w:val="20"/>
          <w:lang w:eastAsia="en-US"/>
        </w:rPr>
      </w:pPr>
      <w:r w:rsidRPr="0078767F">
        <w:rPr>
          <w:rFonts w:eastAsia="Calibri"/>
          <w:color w:val="000000" w:themeColor="text1"/>
          <w:sz w:val="20"/>
          <w:szCs w:val="20"/>
          <w:lang w:eastAsia="en-US"/>
        </w:rPr>
        <w:t xml:space="preserve">Que se declare la nulidad absoluta del referido acto o acuerdo. </w:t>
      </w:r>
    </w:p>
    <w:p w:rsidR="00F82D7C" w:rsidRPr="0078767F" w:rsidRDefault="00F82D7C" w:rsidP="00F82D7C">
      <w:pPr>
        <w:widowControl w:val="0"/>
        <w:numPr>
          <w:ilvl w:val="0"/>
          <w:numId w:val="39"/>
        </w:numPr>
        <w:kinsoku w:val="0"/>
        <w:overflowPunct w:val="0"/>
        <w:ind w:left="851" w:right="851"/>
        <w:jc w:val="both"/>
        <w:textAlignment w:val="baseline"/>
        <w:rPr>
          <w:rFonts w:eastAsia="Calibri"/>
          <w:color w:val="000000" w:themeColor="text1"/>
          <w:sz w:val="20"/>
          <w:szCs w:val="20"/>
          <w:lang w:eastAsia="en-US"/>
        </w:rPr>
      </w:pPr>
      <w:r w:rsidRPr="0078767F">
        <w:rPr>
          <w:rFonts w:eastAsia="Calibri"/>
          <w:color w:val="000000" w:themeColor="text1"/>
          <w:sz w:val="20"/>
          <w:szCs w:val="20"/>
          <w:lang w:eastAsia="en-US"/>
        </w:rPr>
        <w:t xml:space="preserve">Que entre tanto se suspendan los efectos del referido acto impugnado, de forma tal que pueda seguir brindando el servicio público el taxi placas </w:t>
      </w:r>
      <w:r w:rsidR="00502C8E">
        <w:rPr>
          <w:rFonts w:eastAsia="Calibri"/>
          <w:color w:val="000000" w:themeColor="text1"/>
          <w:sz w:val="20"/>
          <w:szCs w:val="20"/>
          <w:lang w:eastAsia="en-US"/>
        </w:rPr>
        <w:t>TSJ-XXXX</w:t>
      </w:r>
      <w:r w:rsidRPr="0078767F">
        <w:rPr>
          <w:rFonts w:eastAsia="Calibri"/>
          <w:color w:val="000000" w:themeColor="text1"/>
          <w:sz w:val="20"/>
          <w:szCs w:val="20"/>
          <w:lang w:eastAsia="en-US"/>
        </w:rPr>
        <w:t>.</w:t>
      </w:r>
    </w:p>
    <w:p w:rsidR="00F82D7C" w:rsidRPr="0078767F" w:rsidRDefault="00F82D7C" w:rsidP="00F82D7C">
      <w:pPr>
        <w:widowControl w:val="0"/>
        <w:numPr>
          <w:ilvl w:val="0"/>
          <w:numId w:val="39"/>
        </w:numPr>
        <w:kinsoku w:val="0"/>
        <w:overflowPunct w:val="0"/>
        <w:ind w:left="851" w:right="851"/>
        <w:jc w:val="both"/>
        <w:textAlignment w:val="baseline"/>
        <w:rPr>
          <w:rFonts w:eastAsia="Calibri"/>
          <w:color w:val="000000" w:themeColor="text1"/>
          <w:sz w:val="20"/>
          <w:szCs w:val="20"/>
          <w:lang w:eastAsia="en-US"/>
        </w:rPr>
      </w:pPr>
      <w:r w:rsidRPr="0078767F">
        <w:rPr>
          <w:rFonts w:eastAsia="Calibri"/>
          <w:color w:val="000000" w:themeColor="text1"/>
          <w:sz w:val="20"/>
          <w:szCs w:val="20"/>
          <w:lang w:eastAsia="en-US"/>
        </w:rPr>
        <w:t>Que se tenga por establecido que la caducidad conforme a la Ley 7969 no es una medida imperativa sino potestativa;</w:t>
      </w:r>
    </w:p>
    <w:p w:rsidR="00F82D7C" w:rsidRPr="0078767F" w:rsidRDefault="00F82D7C" w:rsidP="00F82D7C">
      <w:pPr>
        <w:widowControl w:val="0"/>
        <w:numPr>
          <w:ilvl w:val="0"/>
          <w:numId w:val="39"/>
        </w:numPr>
        <w:kinsoku w:val="0"/>
        <w:overflowPunct w:val="0"/>
        <w:ind w:left="851" w:right="851"/>
        <w:jc w:val="both"/>
        <w:textAlignment w:val="baseline"/>
        <w:rPr>
          <w:rFonts w:eastAsia="Calibri"/>
          <w:color w:val="000000" w:themeColor="text1"/>
          <w:sz w:val="20"/>
          <w:szCs w:val="20"/>
          <w:lang w:eastAsia="en-US"/>
        </w:rPr>
      </w:pPr>
      <w:r w:rsidRPr="0078767F">
        <w:rPr>
          <w:rFonts w:eastAsia="Calibri"/>
          <w:color w:val="000000" w:themeColor="text1"/>
          <w:sz w:val="20"/>
          <w:szCs w:val="20"/>
          <w:lang w:eastAsia="en-US"/>
        </w:rPr>
        <w:t>Que el incumplimiento en la obligatoriedad de conducir un mínimo de horas al día no constituye causal de caducidad cuando el servicio público respectivo, entre tanto, ha venido prestándose en forma eficiente, como ocurre en el presente caso;</w:t>
      </w:r>
    </w:p>
    <w:p w:rsidR="00E66C6F" w:rsidRPr="0078767F" w:rsidRDefault="00F82D7C" w:rsidP="00F82D7C">
      <w:pPr>
        <w:widowControl w:val="0"/>
        <w:numPr>
          <w:ilvl w:val="0"/>
          <w:numId w:val="39"/>
        </w:numPr>
        <w:kinsoku w:val="0"/>
        <w:overflowPunct w:val="0"/>
        <w:ind w:left="851" w:right="851"/>
        <w:jc w:val="both"/>
        <w:textAlignment w:val="baseline"/>
        <w:rPr>
          <w:rFonts w:eastAsia="Calibri"/>
          <w:color w:val="000000" w:themeColor="text1"/>
          <w:sz w:val="20"/>
          <w:szCs w:val="20"/>
          <w:lang w:eastAsia="en-US"/>
        </w:rPr>
      </w:pPr>
      <w:r w:rsidRPr="0078767F">
        <w:rPr>
          <w:rFonts w:eastAsia="Calibri"/>
          <w:color w:val="000000" w:themeColor="text1"/>
          <w:sz w:val="20"/>
          <w:szCs w:val="20"/>
          <w:lang w:eastAsia="en-US"/>
        </w:rPr>
        <w:t>Que se archive el asunto restituyéndose a mi representado en el pleno goce de sus derechos como concesionario</w:t>
      </w:r>
      <w:r w:rsidR="00E66C6F" w:rsidRPr="0078767F">
        <w:rPr>
          <w:color w:val="000000" w:themeColor="text1"/>
          <w:spacing w:val="-2"/>
          <w:sz w:val="20"/>
          <w:szCs w:val="20"/>
        </w:rPr>
        <w:t xml:space="preserve">.” </w:t>
      </w:r>
      <w:r w:rsidRPr="0078767F">
        <w:rPr>
          <w:color w:val="000000" w:themeColor="text1"/>
          <w:spacing w:val="-2"/>
          <w:sz w:val="20"/>
          <w:szCs w:val="20"/>
        </w:rPr>
        <w:t>(</w:t>
      </w:r>
      <w:r w:rsidR="00E66C6F" w:rsidRPr="0078767F">
        <w:rPr>
          <w:color w:val="000000" w:themeColor="text1"/>
          <w:spacing w:val="-2"/>
          <w:sz w:val="20"/>
          <w:szCs w:val="20"/>
        </w:rPr>
        <w:t>Léanse los folios del 12</w:t>
      </w:r>
      <w:r w:rsidR="00655D83">
        <w:rPr>
          <w:color w:val="000000" w:themeColor="text1"/>
          <w:spacing w:val="-2"/>
          <w:sz w:val="20"/>
          <w:szCs w:val="20"/>
        </w:rPr>
        <w:t>7</w:t>
      </w:r>
      <w:r w:rsidR="00E66C6F" w:rsidRPr="0078767F">
        <w:rPr>
          <w:color w:val="000000" w:themeColor="text1"/>
          <w:spacing w:val="-2"/>
          <w:sz w:val="20"/>
          <w:szCs w:val="20"/>
        </w:rPr>
        <w:t xml:space="preserve"> al 1</w:t>
      </w:r>
      <w:r w:rsidR="00655D83">
        <w:rPr>
          <w:color w:val="000000" w:themeColor="text1"/>
          <w:spacing w:val="-2"/>
          <w:sz w:val="20"/>
          <w:szCs w:val="20"/>
        </w:rPr>
        <w:t>2</w:t>
      </w:r>
      <w:r w:rsidR="00E66C6F" w:rsidRPr="0078767F">
        <w:rPr>
          <w:color w:val="000000" w:themeColor="text1"/>
          <w:spacing w:val="-2"/>
          <w:sz w:val="20"/>
          <w:szCs w:val="20"/>
        </w:rPr>
        <w:t>9 del expediente administrativo TAT-</w:t>
      </w:r>
      <w:r w:rsidR="00482FAF">
        <w:rPr>
          <w:color w:val="000000" w:themeColor="text1"/>
          <w:spacing w:val="-2"/>
          <w:sz w:val="20"/>
          <w:szCs w:val="20"/>
        </w:rPr>
        <w:t>285-14</w:t>
      </w:r>
      <w:r w:rsidR="00E66C6F" w:rsidRPr="0078767F">
        <w:rPr>
          <w:color w:val="000000" w:themeColor="text1"/>
          <w:spacing w:val="-2"/>
          <w:sz w:val="20"/>
          <w:szCs w:val="20"/>
        </w:rPr>
        <w:t>)</w:t>
      </w:r>
    </w:p>
    <w:p w:rsidR="00E66C6F" w:rsidRPr="0078767F" w:rsidRDefault="00E66C6F" w:rsidP="00E66C6F">
      <w:pPr>
        <w:pStyle w:val="Sinespaciado"/>
        <w:spacing w:line="276" w:lineRule="auto"/>
        <w:jc w:val="both"/>
        <w:rPr>
          <w:rFonts w:ascii="Times New Roman" w:hAnsi="Times New Roman"/>
          <w:b/>
          <w:color w:val="000000" w:themeColor="text1"/>
          <w:sz w:val="24"/>
          <w:szCs w:val="24"/>
        </w:rPr>
      </w:pPr>
    </w:p>
    <w:p w:rsidR="00887E00" w:rsidRPr="0078767F" w:rsidRDefault="00F61811" w:rsidP="000E37EE">
      <w:pPr>
        <w:pStyle w:val="Sinespaciado"/>
        <w:spacing w:line="276" w:lineRule="auto"/>
        <w:jc w:val="both"/>
        <w:rPr>
          <w:rFonts w:ascii="Times New Roman" w:eastAsia="Times New Roman" w:hAnsi="Times New Roman"/>
          <w:color w:val="000000" w:themeColor="text1"/>
          <w:sz w:val="24"/>
          <w:szCs w:val="24"/>
          <w:lang w:eastAsia="es-ES"/>
        </w:rPr>
      </w:pPr>
      <w:r w:rsidRPr="0078767F">
        <w:rPr>
          <w:rFonts w:ascii="Times New Roman" w:hAnsi="Times New Roman"/>
          <w:b/>
          <w:color w:val="000000" w:themeColor="text1"/>
          <w:sz w:val="24"/>
          <w:szCs w:val="24"/>
        </w:rPr>
        <w:t xml:space="preserve">TERCERO.- </w:t>
      </w:r>
      <w:r w:rsidRPr="0078767F">
        <w:rPr>
          <w:rFonts w:ascii="Times New Roman" w:hAnsi="Times New Roman"/>
          <w:color w:val="000000" w:themeColor="text1"/>
          <w:sz w:val="24"/>
          <w:szCs w:val="24"/>
        </w:rPr>
        <w:t xml:space="preserve">La Junta Directiva del Consejo de Transporte Público, en el </w:t>
      </w:r>
      <w:r w:rsidR="00887E00" w:rsidRPr="0078767F">
        <w:rPr>
          <w:rFonts w:ascii="Times New Roman" w:hAnsi="Times New Roman"/>
          <w:b/>
          <w:color w:val="000000" w:themeColor="text1"/>
          <w:sz w:val="24"/>
          <w:szCs w:val="24"/>
        </w:rPr>
        <w:t xml:space="preserve">Artículo </w:t>
      </w:r>
      <w:r w:rsidR="00545AC7" w:rsidRPr="0078767F">
        <w:rPr>
          <w:rFonts w:ascii="Times New Roman" w:hAnsi="Times New Roman"/>
          <w:b/>
          <w:color w:val="000000" w:themeColor="text1"/>
          <w:sz w:val="24"/>
          <w:szCs w:val="24"/>
        </w:rPr>
        <w:t>7.</w:t>
      </w:r>
      <w:r w:rsidR="00DB7068" w:rsidRPr="0078767F">
        <w:rPr>
          <w:rFonts w:ascii="Times New Roman" w:hAnsi="Times New Roman"/>
          <w:b/>
          <w:color w:val="000000" w:themeColor="text1"/>
          <w:sz w:val="24"/>
          <w:szCs w:val="24"/>
        </w:rPr>
        <w:t>3 (7.3.3)</w:t>
      </w:r>
      <w:r w:rsidR="00316369" w:rsidRPr="0078767F">
        <w:rPr>
          <w:rFonts w:ascii="Times New Roman" w:hAnsi="Times New Roman"/>
          <w:b/>
          <w:color w:val="000000" w:themeColor="text1"/>
          <w:sz w:val="24"/>
          <w:szCs w:val="24"/>
        </w:rPr>
        <w:t xml:space="preserve"> </w:t>
      </w:r>
      <w:r w:rsidRPr="0078767F">
        <w:rPr>
          <w:rFonts w:ascii="Times New Roman" w:hAnsi="Times New Roman"/>
          <w:b/>
          <w:color w:val="000000" w:themeColor="text1"/>
          <w:sz w:val="24"/>
          <w:szCs w:val="24"/>
        </w:rPr>
        <w:t xml:space="preserve">de la Sesión Ordinaria </w:t>
      </w:r>
      <w:r w:rsidR="00316369" w:rsidRPr="0078767F">
        <w:rPr>
          <w:rFonts w:ascii="Times New Roman" w:hAnsi="Times New Roman"/>
          <w:b/>
          <w:color w:val="000000" w:themeColor="text1"/>
          <w:sz w:val="24"/>
          <w:szCs w:val="24"/>
        </w:rPr>
        <w:t>5</w:t>
      </w:r>
      <w:r w:rsidR="00DB7068" w:rsidRPr="0078767F">
        <w:rPr>
          <w:rFonts w:ascii="Times New Roman" w:hAnsi="Times New Roman"/>
          <w:b/>
          <w:color w:val="000000" w:themeColor="text1"/>
          <w:sz w:val="24"/>
          <w:szCs w:val="24"/>
        </w:rPr>
        <w:t>6</w:t>
      </w:r>
      <w:r w:rsidRPr="0078767F">
        <w:rPr>
          <w:rFonts w:ascii="Times New Roman" w:hAnsi="Times New Roman"/>
          <w:b/>
          <w:color w:val="000000" w:themeColor="text1"/>
          <w:sz w:val="24"/>
          <w:szCs w:val="24"/>
        </w:rPr>
        <w:t>-201</w:t>
      </w:r>
      <w:r w:rsidR="00DB7068" w:rsidRPr="0078767F">
        <w:rPr>
          <w:rFonts w:ascii="Times New Roman" w:hAnsi="Times New Roman"/>
          <w:b/>
          <w:color w:val="000000" w:themeColor="text1"/>
          <w:sz w:val="24"/>
          <w:szCs w:val="24"/>
        </w:rPr>
        <w:t>4</w:t>
      </w:r>
      <w:r w:rsidRPr="0078767F">
        <w:rPr>
          <w:rFonts w:ascii="Times New Roman" w:hAnsi="Times New Roman"/>
          <w:b/>
          <w:color w:val="000000" w:themeColor="text1"/>
          <w:sz w:val="24"/>
          <w:szCs w:val="24"/>
        </w:rPr>
        <w:t xml:space="preserve"> del </w:t>
      </w:r>
      <w:r w:rsidR="00DB7068" w:rsidRPr="0078767F">
        <w:rPr>
          <w:rFonts w:ascii="Times New Roman" w:hAnsi="Times New Roman"/>
          <w:b/>
          <w:color w:val="000000" w:themeColor="text1"/>
          <w:sz w:val="24"/>
          <w:szCs w:val="24"/>
        </w:rPr>
        <w:t>2</w:t>
      </w:r>
      <w:r w:rsidR="00316369" w:rsidRPr="0078767F">
        <w:rPr>
          <w:rFonts w:ascii="Times New Roman" w:hAnsi="Times New Roman"/>
          <w:b/>
          <w:color w:val="000000" w:themeColor="text1"/>
          <w:sz w:val="24"/>
          <w:szCs w:val="24"/>
        </w:rPr>
        <w:t xml:space="preserve"> </w:t>
      </w:r>
      <w:r w:rsidRPr="0078767F">
        <w:rPr>
          <w:rFonts w:ascii="Times New Roman" w:hAnsi="Times New Roman"/>
          <w:b/>
          <w:color w:val="000000" w:themeColor="text1"/>
          <w:sz w:val="24"/>
          <w:szCs w:val="24"/>
        </w:rPr>
        <w:t xml:space="preserve">de </w:t>
      </w:r>
      <w:r w:rsidR="00DB7068" w:rsidRPr="0078767F">
        <w:rPr>
          <w:rFonts w:ascii="Times New Roman" w:hAnsi="Times New Roman"/>
          <w:b/>
          <w:color w:val="000000" w:themeColor="text1"/>
          <w:sz w:val="24"/>
          <w:szCs w:val="24"/>
        </w:rPr>
        <w:t>octubre</w:t>
      </w:r>
      <w:r w:rsidRPr="0078767F">
        <w:rPr>
          <w:rFonts w:ascii="Times New Roman" w:hAnsi="Times New Roman"/>
          <w:b/>
          <w:color w:val="000000" w:themeColor="text1"/>
          <w:sz w:val="24"/>
          <w:szCs w:val="24"/>
        </w:rPr>
        <w:t xml:space="preserve"> del 201</w:t>
      </w:r>
      <w:r w:rsidR="00DB7068" w:rsidRPr="0078767F">
        <w:rPr>
          <w:rFonts w:ascii="Times New Roman" w:hAnsi="Times New Roman"/>
          <w:b/>
          <w:color w:val="000000" w:themeColor="text1"/>
          <w:sz w:val="24"/>
          <w:szCs w:val="24"/>
        </w:rPr>
        <w:t>4</w:t>
      </w:r>
      <w:r w:rsidRPr="0078767F">
        <w:rPr>
          <w:rFonts w:ascii="Times New Roman" w:hAnsi="Times New Roman"/>
          <w:color w:val="000000" w:themeColor="text1"/>
          <w:sz w:val="24"/>
          <w:szCs w:val="24"/>
        </w:rPr>
        <w:t xml:space="preserve">, conoce el </w:t>
      </w:r>
      <w:r w:rsidR="00816445" w:rsidRPr="0078767F">
        <w:rPr>
          <w:rFonts w:ascii="Times New Roman" w:hAnsi="Times New Roman"/>
          <w:color w:val="000000" w:themeColor="text1"/>
          <w:sz w:val="24"/>
          <w:szCs w:val="24"/>
        </w:rPr>
        <w:t xml:space="preserve">Recurso de </w:t>
      </w:r>
      <w:r w:rsidR="00887E00" w:rsidRPr="0078767F">
        <w:rPr>
          <w:rFonts w:ascii="Times New Roman" w:hAnsi="Times New Roman"/>
          <w:color w:val="000000" w:themeColor="text1"/>
          <w:sz w:val="24"/>
          <w:szCs w:val="24"/>
        </w:rPr>
        <w:t xml:space="preserve">Revocatoria </w:t>
      </w:r>
      <w:r w:rsidR="00F254BF" w:rsidRPr="0078767F">
        <w:rPr>
          <w:rFonts w:ascii="Times New Roman" w:hAnsi="Times New Roman"/>
          <w:color w:val="000000" w:themeColor="text1"/>
          <w:sz w:val="24"/>
          <w:szCs w:val="24"/>
        </w:rPr>
        <w:t>con</w:t>
      </w:r>
      <w:r w:rsidR="00887E00" w:rsidRPr="0078767F">
        <w:rPr>
          <w:rFonts w:ascii="Times New Roman" w:hAnsi="Times New Roman"/>
          <w:color w:val="000000" w:themeColor="text1"/>
          <w:sz w:val="24"/>
          <w:szCs w:val="24"/>
        </w:rPr>
        <w:t xml:space="preserve"> Apelación en Subsidio </w:t>
      </w:r>
      <w:r w:rsidR="00F254BF" w:rsidRPr="0078767F">
        <w:rPr>
          <w:rFonts w:ascii="Times New Roman" w:hAnsi="Times New Roman"/>
          <w:color w:val="000000" w:themeColor="text1"/>
          <w:sz w:val="24"/>
          <w:szCs w:val="24"/>
        </w:rPr>
        <w:t>y</w:t>
      </w:r>
      <w:r w:rsidR="00887E00" w:rsidRPr="0078767F">
        <w:rPr>
          <w:rFonts w:ascii="Times New Roman" w:hAnsi="Times New Roman"/>
          <w:color w:val="000000" w:themeColor="text1"/>
          <w:sz w:val="24"/>
          <w:szCs w:val="24"/>
        </w:rPr>
        <w:t xml:space="preserve"> </w:t>
      </w:r>
      <w:r w:rsidR="00316369" w:rsidRPr="0078767F">
        <w:rPr>
          <w:rFonts w:ascii="Times New Roman" w:hAnsi="Times New Roman"/>
          <w:color w:val="000000" w:themeColor="text1"/>
          <w:sz w:val="24"/>
          <w:szCs w:val="24"/>
        </w:rPr>
        <w:t>Nulidad</w:t>
      </w:r>
      <w:r w:rsidR="00F254BF" w:rsidRPr="0078767F">
        <w:rPr>
          <w:rFonts w:ascii="Times New Roman" w:hAnsi="Times New Roman"/>
          <w:color w:val="000000" w:themeColor="text1"/>
          <w:sz w:val="24"/>
          <w:szCs w:val="24"/>
        </w:rPr>
        <w:t xml:space="preserve"> </w:t>
      </w:r>
      <w:r w:rsidR="00DB7068" w:rsidRPr="0078767F">
        <w:rPr>
          <w:rFonts w:ascii="Times New Roman" w:hAnsi="Times New Roman"/>
          <w:color w:val="000000" w:themeColor="text1"/>
          <w:sz w:val="24"/>
          <w:szCs w:val="24"/>
        </w:rPr>
        <w:t>Absoluta</w:t>
      </w:r>
      <w:r w:rsidR="00887E00" w:rsidRPr="0078767F">
        <w:rPr>
          <w:rFonts w:ascii="Times New Roman" w:hAnsi="Times New Roman"/>
          <w:color w:val="000000" w:themeColor="text1"/>
          <w:sz w:val="24"/>
          <w:szCs w:val="24"/>
        </w:rPr>
        <w:t xml:space="preserve">, y dispone </w:t>
      </w:r>
      <w:r w:rsidR="000E37EE" w:rsidRPr="0078767F">
        <w:rPr>
          <w:rFonts w:ascii="Times New Roman" w:hAnsi="Times New Roman"/>
          <w:color w:val="000000" w:themeColor="text1"/>
          <w:sz w:val="24"/>
          <w:szCs w:val="24"/>
        </w:rPr>
        <w:t xml:space="preserve">incorporar como parte integral del acta </w:t>
      </w:r>
      <w:r w:rsidR="00887E00" w:rsidRPr="0078767F">
        <w:rPr>
          <w:rFonts w:ascii="Times New Roman" w:eastAsia="Times New Roman" w:hAnsi="Times New Roman"/>
          <w:color w:val="000000" w:themeColor="text1"/>
          <w:sz w:val="24"/>
          <w:szCs w:val="24"/>
          <w:lang w:eastAsia="es-ES"/>
        </w:rPr>
        <w:t xml:space="preserve">el informe </w:t>
      </w:r>
      <w:r w:rsidR="00887E00" w:rsidRPr="0078767F">
        <w:rPr>
          <w:rFonts w:ascii="Times New Roman" w:eastAsia="Times New Roman" w:hAnsi="Times New Roman"/>
          <w:b/>
          <w:color w:val="000000" w:themeColor="text1"/>
          <w:sz w:val="24"/>
          <w:szCs w:val="24"/>
          <w:lang w:eastAsia="es-ES"/>
        </w:rPr>
        <w:t>DAJ 201</w:t>
      </w:r>
      <w:r w:rsidR="00DB7068" w:rsidRPr="0078767F">
        <w:rPr>
          <w:rFonts w:ascii="Times New Roman" w:eastAsia="Times New Roman" w:hAnsi="Times New Roman"/>
          <w:b/>
          <w:color w:val="000000" w:themeColor="text1"/>
          <w:sz w:val="24"/>
          <w:szCs w:val="24"/>
          <w:lang w:eastAsia="es-ES"/>
        </w:rPr>
        <w:t>0</w:t>
      </w:r>
      <w:r w:rsidR="00887E00" w:rsidRPr="0078767F">
        <w:rPr>
          <w:rFonts w:ascii="Times New Roman" w:eastAsia="Times New Roman" w:hAnsi="Times New Roman"/>
          <w:b/>
          <w:color w:val="000000" w:themeColor="text1"/>
          <w:sz w:val="24"/>
          <w:szCs w:val="24"/>
          <w:lang w:eastAsia="es-ES"/>
        </w:rPr>
        <w:t>-0</w:t>
      </w:r>
      <w:r w:rsidR="00DB7068" w:rsidRPr="0078767F">
        <w:rPr>
          <w:rFonts w:ascii="Times New Roman" w:eastAsia="Times New Roman" w:hAnsi="Times New Roman"/>
          <w:b/>
          <w:color w:val="000000" w:themeColor="text1"/>
          <w:sz w:val="24"/>
          <w:szCs w:val="24"/>
          <w:lang w:eastAsia="es-ES"/>
        </w:rPr>
        <w:t>3084</w:t>
      </w:r>
      <w:r w:rsidR="000E37EE" w:rsidRPr="0078767F">
        <w:rPr>
          <w:rFonts w:ascii="Times New Roman" w:eastAsia="Times New Roman" w:hAnsi="Times New Roman"/>
          <w:b/>
          <w:color w:val="000000" w:themeColor="text1"/>
          <w:sz w:val="24"/>
          <w:szCs w:val="24"/>
          <w:lang w:eastAsia="es-ES"/>
        </w:rPr>
        <w:t xml:space="preserve"> </w:t>
      </w:r>
      <w:r w:rsidR="008B1BB5" w:rsidRPr="0078767F">
        <w:rPr>
          <w:rFonts w:ascii="Times New Roman" w:eastAsia="Times New Roman" w:hAnsi="Times New Roman"/>
          <w:color w:val="000000" w:themeColor="text1"/>
          <w:sz w:val="24"/>
          <w:szCs w:val="24"/>
          <w:lang w:eastAsia="es-ES"/>
        </w:rPr>
        <w:t>del</w:t>
      </w:r>
      <w:r w:rsidR="00E8389F" w:rsidRPr="0078767F">
        <w:rPr>
          <w:rFonts w:ascii="Times New Roman" w:eastAsia="Times New Roman" w:hAnsi="Times New Roman"/>
          <w:color w:val="000000" w:themeColor="text1"/>
          <w:sz w:val="24"/>
          <w:szCs w:val="24"/>
          <w:lang w:eastAsia="es-ES"/>
        </w:rPr>
        <w:t xml:space="preserve"> </w:t>
      </w:r>
      <w:r w:rsidR="00DB7068" w:rsidRPr="0078767F">
        <w:rPr>
          <w:rFonts w:ascii="Times New Roman" w:eastAsia="Times New Roman" w:hAnsi="Times New Roman"/>
          <w:color w:val="000000" w:themeColor="text1"/>
          <w:sz w:val="24"/>
          <w:szCs w:val="24"/>
          <w:lang w:eastAsia="es-ES"/>
        </w:rPr>
        <w:t>21</w:t>
      </w:r>
      <w:r w:rsidR="000E37EE" w:rsidRPr="0078767F">
        <w:rPr>
          <w:rFonts w:ascii="Times New Roman" w:hAnsi="Times New Roman"/>
          <w:color w:val="000000" w:themeColor="text1"/>
          <w:sz w:val="24"/>
          <w:szCs w:val="24"/>
        </w:rPr>
        <w:t xml:space="preserve"> de </w:t>
      </w:r>
      <w:r w:rsidR="00DB7068" w:rsidRPr="0078767F">
        <w:rPr>
          <w:rFonts w:ascii="Times New Roman" w:hAnsi="Times New Roman"/>
          <w:color w:val="000000" w:themeColor="text1"/>
          <w:sz w:val="24"/>
          <w:szCs w:val="24"/>
        </w:rPr>
        <w:t>octubre</w:t>
      </w:r>
      <w:r w:rsidR="00E8389F" w:rsidRPr="0078767F">
        <w:rPr>
          <w:rFonts w:ascii="Times New Roman" w:hAnsi="Times New Roman"/>
          <w:color w:val="000000" w:themeColor="text1"/>
          <w:sz w:val="24"/>
          <w:szCs w:val="24"/>
        </w:rPr>
        <w:t xml:space="preserve"> </w:t>
      </w:r>
      <w:r w:rsidR="008B1BB5" w:rsidRPr="0078767F">
        <w:rPr>
          <w:rFonts w:ascii="Times New Roman" w:eastAsia="Times New Roman" w:hAnsi="Times New Roman"/>
          <w:color w:val="000000" w:themeColor="text1"/>
          <w:sz w:val="24"/>
          <w:szCs w:val="24"/>
          <w:lang w:eastAsia="es-ES"/>
        </w:rPr>
        <w:t>del 201</w:t>
      </w:r>
      <w:r w:rsidR="00DB7068" w:rsidRPr="0078767F">
        <w:rPr>
          <w:rFonts w:ascii="Times New Roman" w:eastAsia="Times New Roman" w:hAnsi="Times New Roman"/>
          <w:color w:val="000000" w:themeColor="text1"/>
          <w:sz w:val="24"/>
          <w:szCs w:val="24"/>
          <w:lang w:eastAsia="es-ES"/>
        </w:rPr>
        <w:t>0</w:t>
      </w:r>
      <w:r w:rsidR="000E37EE" w:rsidRPr="0078767F">
        <w:rPr>
          <w:rFonts w:ascii="Times New Roman" w:eastAsia="Times New Roman" w:hAnsi="Times New Roman"/>
          <w:color w:val="000000" w:themeColor="text1"/>
          <w:sz w:val="24"/>
          <w:szCs w:val="24"/>
          <w:lang w:eastAsia="es-ES"/>
        </w:rPr>
        <w:t>,</w:t>
      </w:r>
      <w:r w:rsidR="008B1BB5" w:rsidRPr="0078767F">
        <w:rPr>
          <w:rFonts w:ascii="Times New Roman" w:eastAsia="Times New Roman" w:hAnsi="Times New Roman"/>
          <w:color w:val="000000" w:themeColor="text1"/>
          <w:sz w:val="24"/>
          <w:szCs w:val="24"/>
          <w:lang w:eastAsia="es-ES"/>
        </w:rPr>
        <w:t xml:space="preserve"> emitido por la Dirección de Asuntos Jurídicos, </w:t>
      </w:r>
      <w:r w:rsidR="0049265B" w:rsidRPr="0078767F">
        <w:rPr>
          <w:rFonts w:ascii="Times New Roman" w:eastAsia="Times New Roman" w:hAnsi="Times New Roman"/>
          <w:color w:val="000000" w:themeColor="text1"/>
          <w:sz w:val="24"/>
          <w:szCs w:val="24"/>
          <w:lang w:eastAsia="es-ES"/>
        </w:rPr>
        <w:t>en</w:t>
      </w:r>
      <w:r w:rsidR="0049265B" w:rsidRPr="0078767F">
        <w:rPr>
          <w:rFonts w:ascii="Times New Roman" w:eastAsia="Times New Roman" w:hAnsi="Times New Roman"/>
          <w:b/>
          <w:color w:val="000000" w:themeColor="text1"/>
          <w:sz w:val="24"/>
          <w:szCs w:val="24"/>
          <w:lang w:eastAsia="es-ES"/>
        </w:rPr>
        <w:t xml:space="preserve"> </w:t>
      </w:r>
      <w:r w:rsidR="00887E00" w:rsidRPr="0078767F">
        <w:rPr>
          <w:rFonts w:ascii="Times New Roman" w:eastAsia="Times New Roman" w:hAnsi="Times New Roman"/>
          <w:color w:val="000000" w:themeColor="text1"/>
          <w:sz w:val="24"/>
          <w:szCs w:val="24"/>
          <w:lang w:eastAsia="es-ES"/>
        </w:rPr>
        <w:t>el cual</w:t>
      </w:r>
      <w:r w:rsidR="00643D95" w:rsidRPr="0078767F">
        <w:rPr>
          <w:rFonts w:ascii="Times New Roman" w:eastAsia="Times New Roman" w:hAnsi="Times New Roman"/>
          <w:color w:val="000000" w:themeColor="text1"/>
          <w:sz w:val="24"/>
          <w:szCs w:val="24"/>
          <w:lang w:eastAsia="es-ES"/>
        </w:rPr>
        <w:t xml:space="preserve"> se </w:t>
      </w:r>
      <w:r w:rsidR="00887E00" w:rsidRPr="0078767F">
        <w:rPr>
          <w:rFonts w:ascii="Times New Roman" w:eastAsia="Times New Roman" w:hAnsi="Times New Roman"/>
          <w:color w:val="000000" w:themeColor="text1"/>
          <w:sz w:val="24"/>
          <w:szCs w:val="24"/>
          <w:lang w:eastAsia="es-ES"/>
        </w:rPr>
        <w:t>expresa lo siguiente:</w:t>
      </w:r>
    </w:p>
    <w:p w:rsidR="006910D7" w:rsidRPr="0078767F" w:rsidRDefault="006910D7" w:rsidP="006910D7">
      <w:pPr>
        <w:pStyle w:val="Default"/>
        <w:ind w:right="851"/>
        <w:jc w:val="both"/>
        <w:rPr>
          <w:rFonts w:ascii="Times New Roman" w:hAnsi="Times New Roman" w:cs="Times New Roman"/>
          <w:color w:val="000000" w:themeColor="text1"/>
          <w:sz w:val="20"/>
          <w:szCs w:val="20"/>
        </w:rPr>
      </w:pPr>
    </w:p>
    <w:p w:rsidR="00643D95" w:rsidRPr="0078767F" w:rsidRDefault="00643D95" w:rsidP="00643D95">
      <w:pPr>
        <w:kinsoku w:val="0"/>
        <w:overflowPunct w:val="0"/>
        <w:ind w:left="851" w:right="851"/>
        <w:jc w:val="both"/>
        <w:textAlignment w:val="baseline"/>
        <w:rPr>
          <w:color w:val="000000" w:themeColor="text1"/>
          <w:spacing w:val="3"/>
          <w:sz w:val="20"/>
          <w:szCs w:val="20"/>
        </w:rPr>
      </w:pPr>
      <w:r w:rsidRPr="0078767F">
        <w:rPr>
          <w:color w:val="000000" w:themeColor="text1"/>
          <w:spacing w:val="16"/>
          <w:sz w:val="20"/>
          <w:szCs w:val="20"/>
        </w:rPr>
        <w:t>“</w:t>
      </w:r>
      <w:r w:rsidRPr="0078767F">
        <w:rPr>
          <w:b/>
          <w:color w:val="000000" w:themeColor="text1"/>
          <w:sz w:val="20"/>
          <w:szCs w:val="20"/>
        </w:rPr>
        <w:t>PRIMERO:</w:t>
      </w:r>
      <w:r w:rsidRPr="0078767F">
        <w:rPr>
          <w:color w:val="000000" w:themeColor="text1"/>
          <w:sz w:val="20"/>
          <w:szCs w:val="20"/>
        </w:rPr>
        <w:t xml:space="preserve"> </w:t>
      </w:r>
      <w:r w:rsidRPr="0078767F">
        <w:rPr>
          <w:b/>
          <w:color w:val="000000" w:themeColor="text1"/>
          <w:sz w:val="20"/>
          <w:szCs w:val="20"/>
          <w:u w:val="single"/>
        </w:rPr>
        <w:t>Sobre la legitimación Para impugnar:</w:t>
      </w:r>
      <w:r w:rsidRPr="0078767F">
        <w:rPr>
          <w:color w:val="000000" w:themeColor="text1"/>
          <w:sz w:val="20"/>
          <w:szCs w:val="20"/>
        </w:rPr>
        <w:t xml:space="preserve"> </w:t>
      </w:r>
      <w:r w:rsidRPr="0078767F">
        <w:rPr>
          <w:color w:val="000000" w:themeColor="text1"/>
          <w:spacing w:val="3"/>
          <w:sz w:val="20"/>
          <w:szCs w:val="20"/>
        </w:rPr>
        <w:t xml:space="preserve">El </w:t>
      </w:r>
      <w:r w:rsidR="007934B4" w:rsidRPr="0078767F">
        <w:rPr>
          <w:color w:val="000000" w:themeColor="text1"/>
          <w:spacing w:val="3"/>
          <w:sz w:val="20"/>
          <w:szCs w:val="20"/>
        </w:rPr>
        <w:t>artículo</w:t>
      </w:r>
      <w:r w:rsidRPr="0078767F">
        <w:rPr>
          <w:color w:val="000000" w:themeColor="text1"/>
          <w:spacing w:val="3"/>
          <w:sz w:val="20"/>
          <w:szCs w:val="20"/>
        </w:rPr>
        <w:t xml:space="preserve"> 275 de la Ley General de la Administración Pública, establece quien podrá ser parte de un procedimiento administrativo, definiendo a la persona legitimada como todo aquel que tenga un interés legitimo o un derecho subjetivo que puede resultar directamente afectado, lesionado o satisfecho, en virtud de un acto administrativo final.</w:t>
      </w:r>
    </w:p>
    <w:p w:rsidR="00643D95" w:rsidRPr="0078767F" w:rsidRDefault="00643D95" w:rsidP="00643D95">
      <w:pPr>
        <w:kinsoku w:val="0"/>
        <w:overflowPunct w:val="0"/>
        <w:ind w:left="851" w:right="851"/>
        <w:jc w:val="both"/>
        <w:textAlignment w:val="baseline"/>
        <w:rPr>
          <w:color w:val="000000" w:themeColor="text1"/>
          <w:spacing w:val="3"/>
          <w:sz w:val="20"/>
          <w:szCs w:val="20"/>
        </w:rPr>
      </w:pPr>
    </w:p>
    <w:p w:rsidR="00643D95" w:rsidRPr="0078767F" w:rsidRDefault="00643D95" w:rsidP="00643D95">
      <w:pPr>
        <w:kinsoku w:val="0"/>
        <w:overflowPunct w:val="0"/>
        <w:ind w:left="851" w:right="851"/>
        <w:jc w:val="both"/>
        <w:textAlignment w:val="baseline"/>
        <w:rPr>
          <w:color w:val="000000" w:themeColor="text1"/>
          <w:spacing w:val="3"/>
          <w:sz w:val="20"/>
          <w:szCs w:val="20"/>
        </w:rPr>
      </w:pPr>
      <w:r w:rsidRPr="0078767F">
        <w:rPr>
          <w:color w:val="000000" w:themeColor="text1"/>
          <w:spacing w:val="3"/>
          <w:sz w:val="20"/>
          <w:szCs w:val="20"/>
        </w:rPr>
        <w:t xml:space="preserve">Siendo que en el presente asunto es evidente el interés legitimo de la recurrente, el señor </w:t>
      </w:r>
      <w:r w:rsidR="00502C8E">
        <w:rPr>
          <w:color w:val="000000" w:themeColor="text1"/>
          <w:spacing w:val="3"/>
          <w:sz w:val="20"/>
          <w:szCs w:val="20"/>
        </w:rPr>
        <w:t>MV</w:t>
      </w:r>
      <w:r w:rsidRPr="0078767F">
        <w:rPr>
          <w:color w:val="000000" w:themeColor="text1"/>
          <w:spacing w:val="3"/>
          <w:sz w:val="20"/>
          <w:szCs w:val="20"/>
        </w:rPr>
        <w:t>, se le tiene p</w:t>
      </w:r>
      <w:r w:rsidR="00266C3D">
        <w:rPr>
          <w:color w:val="000000" w:themeColor="text1"/>
          <w:spacing w:val="3"/>
          <w:sz w:val="20"/>
          <w:szCs w:val="20"/>
        </w:rPr>
        <w:t>o</w:t>
      </w:r>
      <w:r w:rsidRPr="0078767F">
        <w:rPr>
          <w:color w:val="000000" w:themeColor="text1"/>
          <w:spacing w:val="3"/>
          <w:sz w:val="20"/>
          <w:szCs w:val="20"/>
        </w:rPr>
        <w:t>r legitimado para impugnar.</w:t>
      </w:r>
    </w:p>
    <w:p w:rsidR="00643D95" w:rsidRPr="0078767F" w:rsidRDefault="00643D95" w:rsidP="00643D95">
      <w:pPr>
        <w:kinsoku w:val="0"/>
        <w:overflowPunct w:val="0"/>
        <w:ind w:left="851" w:right="851"/>
        <w:jc w:val="both"/>
        <w:textAlignment w:val="baseline"/>
        <w:rPr>
          <w:color w:val="000000" w:themeColor="text1"/>
          <w:spacing w:val="3"/>
          <w:sz w:val="20"/>
          <w:szCs w:val="20"/>
        </w:rPr>
      </w:pPr>
    </w:p>
    <w:p w:rsidR="00643D95" w:rsidRPr="0078767F" w:rsidRDefault="00643D95" w:rsidP="007934B4">
      <w:pPr>
        <w:kinsoku w:val="0"/>
        <w:overflowPunct w:val="0"/>
        <w:ind w:left="851" w:right="851"/>
        <w:jc w:val="both"/>
        <w:textAlignment w:val="baseline"/>
        <w:rPr>
          <w:color w:val="000000" w:themeColor="text1"/>
          <w:spacing w:val="3"/>
          <w:sz w:val="20"/>
          <w:szCs w:val="20"/>
        </w:rPr>
      </w:pPr>
      <w:r w:rsidRPr="0078767F">
        <w:rPr>
          <w:color w:val="000000" w:themeColor="text1"/>
          <w:spacing w:val="3"/>
          <w:sz w:val="20"/>
          <w:szCs w:val="20"/>
        </w:rPr>
        <w:t xml:space="preserve">Sin embargo, previo a entrar a conocer los alegatos expuestos por el recurrente, se debe hacer la aclaración de que, el señor Mario </w:t>
      </w:r>
      <w:r w:rsidR="00502C8E">
        <w:rPr>
          <w:color w:val="000000" w:themeColor="text1"/>
          <w:spacing w:val="3"/>
          <w:sz w:val="20"/>
          <w:szCs w:val="20"/>
        </w:rPr>
        <w:t>GV</w:t>
      </w:r>
      <w:r w:rsidRPr="0078767F">
        <w:rPr>
          <w:color w:val="000000" w:themeColor="text1"/>
          <w:spacing w:val="3"/>
          <w:sz w:val="20"/>
          <w:szCs w:val="20"/>
        </w:rPr>
        <w:t xml:space="preserve">, otorga un poder generalísimo sin límite de suma al señor </w:t>
      </w:r>
      <w:r w:rsidR="00502C8E">
        <w:rPr>
          <w:color w:val="000000" w:themeColor="text1"/>
          <w:spacing w:val="3"/>
          <w:sz w:val="20"/>
          <w:szCs w:val="20"/>
        </w:rPr>
        <w:t>VG</w:t>
      </w:r>
      <w:r w:rsidRPr="0078767F">
        <w:rPr>
          <w:color w:val="000000" w:themeColor="text1"/>
          <w:spacing w:val="3"/>
          <w:sz w:val="20"/>
          <w:szCs w:val="20"/>
        </w:rPr>
        <w:t xml:space="preserve">. El señor Villalobos González en ejercicio de sus facultades como apoderado generalísimo del concesionario, otorgo a su vez un poder generalísimo sin límite de suma al señor </w:t>
      </w:r>
      <w:r w:rsidR="00502C8E">
        <w:rPr>
          <w:color w:val="000000" w:themeColor="text1"/>
          <w:spacing w:val="3"/>
          <w:sz w:val="20"/>
          <w:szCs w:val="20"/>
        </w:rPr>
        <w:t>RAMV</w:t>
      </w:r>
      <w:r w:rsidRPr="0078767F">
        <w:rPr>
          <w:color w:val="000000" w:themeColor="text1"/>
          <w:spacing w:val="3"/>
          <w:sz w:val="20"/>
          <w:szCs w:val="20"/>
        </w:rPr>
        <w:t xml:space="preserve"> sobre la concesión del taxi places </w:t>
      </w:r>
      <w:r w:rsidR="00502C8E">
        <w:rPr>
          <w:color w:val="000000" w:themeColor="text1"/>
          <w:spacing w:val="3"/>
          <w:sz w:val="20"/>
          <w:szCs w:val="20"/>
        </w:rPr>
        <w:t>TSJ-XXXX</w:t>
      </w:r>
      <w:r w:rsidRPr="0078767F">
        <w:rPr>
          <w:color w:val="000000" w:themeColor="text1"/>
          <w:spacing w:val="3"/>
          <w:sz w:val="20"/>
          <w:szCs w:val="20"/>
        </w:rPr>
        <w:t>, quien se constituyó como el recurrente del acto impugnado.</w:t>
      </w:r>
    </w:p>
    <w:p w:rsidR="00643D95" w:rsidRPr="0078767F" w:rsidRDefault="00643D95" w:rsidP="007934B4">
      <w:pPr>
        <w:kinsoku w:val="0"/>
        <w:overflowPunct w:val="0"/>
        <w:ind w:left="851" w:right="851"/>
        <w:jc w:val="both"/>
        <w:textAlignment w:val="baseline"/>
        <w:rPr>
          <w:color w:val="000000" w:themeColor="text1"/>
          <w:sz w:val="20"/>
          <w:szCs w:val="20"/>
        </w:rPr>
      </w:pPr>
    </w:p>
    <w:p w:rsidR="00643D95" w:rsidRPr="0078767F" w:rsidRDefault="00643D95" w:rsidP="00643D95">
      <w:pPr>
        <w:kinsoku w:val="0"/>
        <w:overflowPunct w:val="0"/>
        <w:ind w:left="851" w:right="851"/>
        <w:jc w:val="both"/>
        <w:textAlignment w:val="baseline"/>
        <w:rPr>
          <w:color w:val="000000" w:themeColor="text1"/>
          <w:spacing w:val="3"/>
          <w:sz w:val="20"/>
          <w:szCs w:val="20"/>
        </w:rPr>
      </w:pPr>
      <w:r w:rsidRPr="0078767F">
        <w:rPr>
          <w:b/>
          <w:color w:val="000000" w:themeColor="text1"/>
          <w:sz w:val="20"/>
          <w:szCs w:val="20"/>
        </w:rPr>
        <w:t>SEGUNDO: Sobre</w:t>
      </w:r>
      <w:r w:rsidRPr="0078767F">
        <w:rPr>
          <w:b/>
          <w:color w:val="000000" w:themeColor="text1"/>
          <w:sz w:val="20"/>
          <w:szCs w:val="20"/>
          <w:u w:val="single"/>
        </w:rPr>
        <w:t xml:space="preserve"> el incidente de nulidad:</w:t>
      </w:r>
      <w:r w:rsidRPr="0078767F">
        <w:rPr>
          <w:color w:val="000000" w:themeColor="text1"/>
          <w:sz w:val="20"/>
          <w:szCs w:val="20"/>
        </w:rPr>
        <w:t xml:space="preserve"> </w:t>
      </w:r>
      <w:r w:rsidRPr="0078767F">
        <w:rPr>
          <w:color w:val="000000" w:themeColor="text1"/>
          <w:spacing w:val="3"/>
          <w:sz w:val="20"/>
          <w:szCs w:val="20"/>
        </w:rPr>
        <w:t>Interpone el recurrente incidente de nulidad, por considerar que el acto recurrido carece de causa, contenido y motivo.</w:t>
      </w:r>
    </w:p>
    <w:p w:rsidR="00643D95" w:rsidRPr="0078767F" w:rsidRDefault="00643D95" w:rsidP="00643D95">
      <w:pPr>
        <w:kinsoku w:val="0"/>
        <w:overflowPunct w:val="0"/>
        <w:ind w:left="851" w:right="851"/>
        <w:jc w:val="both"/>
        <w:textAlignment w:val="baseline"/>
        <w:rPr>
          <w:color w:val="000000" w:themeColor="text1"/>
          <w:spacing w:val="9"/>
          <w:sz w:val="20"/>
          <w:szCs w:val="20"/>
        </w:rPr>
      </w:pPr>
    </w:p>
    <w:p w:rsidR="00643D95" w:rsidRPr="0078767F" w:rsidRDefault="00643D95" w:rsidP="00643D95">
      <w:pPr>
        <w:kinsoku w:val="0"/>
        <w:overflowPunct w:val="0"/>
        <w:ind w:left="851" w:right="851"/>
        <w:jc w:val="both"/>
        <w:textAlignment w:val="baseline"/>
        <w:rPr>
          <w:color w:val="000000" w:themeColor="text1"/>
          <w:spacing w:val="3"/>
          <w:sz w:val="20"/>
          <w:szCs w:val="20"/>
        </w:rPr>
      </w:pPr>
      <w:r w:rsidRPr="0078767F">
        <w:rPr>
          <w:color w:val="000000" w:themeColor="text1"/>
          <w:spacing w:val="3"/>
          <w:sz w:val="20"/>
          <w:szCs w:val="20"/>
        </w:rPr>
        <w:t>Pese a que el recurrente no especificó claramente las razones, para considerar que el acuerdo de la Junta Directiva, 3.2.21 de la sesión ordinaria 89-2008 carece de estos elementos, en aras de garantizar el derecho de defensa se entrara a continuación a examinar cada uno de estos elementos.</w:t>
      </w:r>
    </w:p>
    <w:p w:rsidR="00643D95" w:rsidRPr="0078767F" w:rsidRDefault="00643D95" w:rsidP="00643D95">
      <w:pPr>
        <w:kinsoku w:val="0"/>
        <w:overflowPunct w:val="0"/>
        <w:ind w:left="851" w:right="851"/>
        <w:jc w:val="both"/>
        <w:textAlignment w:val="baseline"/>
        <w:rPr>
          <w:color w:val="000000" w:themeColor="text1"/>
          <w:spacing w:val="9"/>
          <w:sz w:val="20"/>
          <w:szCs w:val="20"/>
        </w:rPr>
      </w:pPr>
    </w:p>
    <w:p w:rsidR="00643D95" w:rsidRPr="0078767F" w:rsidRDefault="00643D95" w:rsidP="007934B4">
      <w:pPr>
        <w:kinsoku w:val="0"/>
        <w:overflowPunct w:val="0"/>
        <w:ind w:left="1361" w:right="1077" w:hanging="284"/>
        <w:jc w:val="both"/>
        <w:textAlignment w:val="baseline"/>
        <w:rPr>
          <w:color w:val="000000" w:themeColor="text1"/>
          <w:spacing w:val="6"/>
          <w:sz w:val="20"/>
          <w:szCs w:val="20"/>
        </w:rPr>
      </w:pPr>
      <w:r w:rsidRPr="0078767F">
        <w:rPr>
          <w:color w:val="000000" w:themeColor="text1"/>
          <w:spacing w:val="6"/>
          <w:sz w:val="20"/>
          <w:szCs w:val="20"/>
          <w:u w:val="single"/>
        </w:rPr>
        <w:t>1)</w:t>
      </w:r>
      <w:r w:rsidRPr="0078767F">
        <w:rPr>
          <w:color w:val="000000" w:themeColor="text1"/>
          <w:spacing w:val="6"/>
          <w:sz w:val="20"/>
          <w:szCs w:val="20"/>
        </w:rPr>
        <w:t xml:space="preserve"> </w:t>
      </w:r>
      <w:r w:rsidRPr="0078767F">
        <w:rPr>
          <w:color w:val="000000" w:themeColor="text1"/>
          <w:spacing w:val="6"/>
          <w:sz w:val="20"/>
          <w:szCs w:val="20"/>
          <w:u w:val="single"/>
        </w:rPr>
        <w:t>Sobre la falta de validez:</w:t>
      </w:r>
      <w:r w:rsidRPr="0078767F">
        <w:rPr>
          <w:color w:val="000000" w:themeColor="text1"/>
          <w:spacing w:val="6"/>
          <w:sz w:val="20"/>
          <w:szCs w:val="20"/>
        </w:rPr>
        <w:t xml:space="preserve"> </w:t>
      </w:r>
      <w:r w:rsidRPr="0078767F">
        <w:rPr>
          <w:color w:val="000000" w:themeColor="text1"/>
          <w:spacing w:val="3"/>
          <w:sz w:val="20"/>
          <w:szCs w:val="20"/>
        </w:rPr>
        <w:t xml:space="preserve">Alega el recurrente, que el acuerdo impugnado 3.2.21 de la sesión ordinaria 89-2008 debe ser declarada nulo por cuanto no hay conformidad entre el acto y el ordenamiento jurídica, es decir, que estima que falta el elemento causa, de acuerdo al artículo 128 de la Ley General de la Administración </w:t>
      </w:r>
      <w:r w:rsidR="007934B4" w:rsidRPr="0078767F">
        <w:rPr>
          <w:color w:val="000000" w:themeColor="text1"/>
          <w:spacing w:val="3"/>
          <w:sz w:val="20"/>
          <w:szCs w:val="20"/>
        </w:rPr>
        <w:t>Pública</w:t>
      </w:r>
      <w:r w:rsidRPr="0078767F">
        <w:rPr>
          <w:color w:val="000000" w:themeColor="text1"/>
          <w:spacing w:val="3"/>
          <w:sz w:val="20"/>
          <w:szCs w:val="20"/>
        </w:rPr>
        <w:t>.</w:t>
      </w:r>
    </w:p>
    <w:p w:rsidR="00643D95" w:rsidRPr="0078767F" w:rsidRDefault="00643D95" w:rsidP="007934B4">
      <w:pPr>
        <w:kinsoku w:val="0"/>
        <w:overflowPunct w:val="0"/>
        <w:ind w:left="1077" w:right="851"/>
        <w:textAlignment w:val="baseline"/>
        <w:rPr>
          <w:color w:val="000000" w:themeColor="text1"/>
          <w:spacing w:val="5"/>
          <w:sz w:val="20"/>
          <w:szCs w:val="20"/>
        </w:rPr>
      </w:pPr>
    </w:p>
    <w:p w:rsidR="00643D95" w:rsidRPr="0078767F" w:rsidRDefault="00643D95" w:rsidP="007934B4">
      <w:pPr>
        <w:kinsoku w:val="0"/>
        <w:overflowPunct w:val="0"/>
        <w:ind w:left="1418" w:right="851"/>
        <w:jc w:val="both"/>
        <w:textAlignment w:val="baseline"/>
        <w:rPr>
          <w:i/>
          <w:iCs/>
          <w:color w:val="000000" w:themeColor="text1"/>
          <w:sz w:val="20"/>
          <w:szCs w:val="20"/>
        </w:rPr>
      </w:pPr>
      <w:r w:rsidRPr="0078767F">
        <w:rPr>
          <w:color w:val="000000" w:themeColor="text1"/>
          <w:spacing w:val="5"/>
          <w:sz w:val="20"/>
          <w:szCs w:val="20"/>
        </w:rPr>
        <w:t>(…)</w:t>
      </w:r>
    </w:p>
    <w:p w:rsidR="00643D95" w:rsidRPr="0078767F" w:rsidRDefault="00643D95" w:rsidP="007934B4">
      <w:pPr>
        <w:kinsoku w:val="0"/>
        <w:overflowPunct w:val="0"/>
        <w:ind w:left="1418" w:right="851" w:hanging="425"/>
        <w:jc w:val="both"/>
        <w:textAlignment w:val="baseline"/>
        <w:rPr>
          <w:i/>
          <w:iCs/>
          <w:color w:val="000000" w:themeColor="text1"/>
          <w:sz w:val="20"/>
          <w:szCs w:val="20"/>
        </w:rPr>
      </w:pPr>
    </w:p>
    <w:p w:rsidR="00643D95" w:rsidRPr="0078767F" w:rsidRDefault="00643D95" w:rsidP="007934B4">
      <w:pPr>
        <w:kinsoku w:val="0"/>
        <w:overflowPunct w:val="0"/>
        <w:ind w:left="1418" w:right="851"/>
        <w:jc w:val="both"/>
        <w:textAlignment w:val="baseline"/>
        <w:rPr>
          <w:color w:val="000000" w:themeColor="text1"/>
          <w:spacing w:val="3"/>
          <w:sz w:val="20"/>
          <w:szCs w:val="20"/>
        </w:rPr>
      </w:pPr>
      <w:r w:rsidRPr="0078767F">
        <w:rPr>
          <w:color w:val="000000" w:themeColor="text1"/>
          <w:spacing w:val="3"/>
          <w:sz w:val="20"/>
          <w:szCs w:val="20"/>
        </w:rPr>
        <w:t>Este art</w:t>
      </w:r>
      <w:r w:rsidR="007934B4" w:rsidRPr="0078767F">
        <w:rPr>
          <w:color w:val="000000" w:themeColor="text1"/>
          <w:spacing w:val="3"/>
          <w:sz w:val="20"/>
          <w:szCs w:val="20"/>
        </w:rPr>
        <w:t>í</w:t>
      </w:r>
      <w:r w:rsidRPr="0078767F">
        <w:rPr>
          <w:color w:val="000000" w:themeColor="text1"/>
          <w:spacing w:val="3"/>
          <w:sz w:val="20"/>
          <w:szCs w:val="20"/>
        </w:rPr>
        <w:t xml:space="preserve">culo, hace referencia a la validez del mismo, y siendo qua el recurrente no indica con claridad </w:t>
      </w:r>
      <w:r w:rsidR="007934B4" w:rsidRPr="0078767F">
        <w:rPr>
          <w:color w:val="000000" w:themeColor="text1"/>
          <w:spacing w:val="3"/>
          <w:sz w:val="20"/>
          <w:szCs w:val="20"/>
        </w:rPr>
        <w:t>porque</w:t>
      </w:r>
      <w:r w:rsidRPr="0078767F">
        <w:rPr>
          <w:color w:val="000000" w:themeColor="text1"/>
          <w:spacing w:val="3"/>
          <w:sz w:val="20"/>
          <w:szCs w:val="20"/>
        </w:rPr>
        <w:t xml:space="preserve"> razón considera que se ha afectado la validez del acto emitido, se debe rechazar este extreme, debido a que la Administración actúa de acuerdo a sus ,potestades dentro de los márgenes legales correspondientes y de conformidad con el procedimiento administrativo establecido en la misma Ley General de la Administración </w:t>
      </w:r>
      <w:r w:rsidR="007934B4" w:rsidRPr="0078767F">
        <w:rPr>
          <w:color w:val="000000" w:themeColor="text1"/>
          <w:spacing w:val="3"/>
          <w:sz w:val="20"/>
          <w:szCs w:val="20"/>
        </w:rPr>
        <w:t>Pública</w:t>
      </w:r>
      <w:r w:rsidRPr="0078767F">
        <w:rPr>
          <w:color w:val="000000" w:themeColor="text1"/>
          <w:spacing w:val="3"/>
          <w:sz w:val="20"/>
          <w:szCs w:val="20"/>
        </w:rPr>
        <w:t>, siendo que el acto administrativo se presume siempre valido si se encuentra de conformidad al ordenamiento jurídico, como en el presente, en el cual de conformidad con la normativa jurídica que regula la materia y dentro del principio de legalidad, obligan a la Administración a fiscalizar los servicios que regula, tomando las decisiones que son adecuadas a la conducta de los concesionarios, siendo que este casó, al haberse encontrado una conducta fuera de los parámetros legales y contractuales, la Administración procedió de acuerdo al artículo 40 de la Ley 7969, a iniciar el procedimiento correspondiente pare la eventual cancelación de de la concesión, misma que se determine al verificarse que el concesionario no cumplía con la obligación</w:t>
      </w:r>
      <w:r w:rsidRPr="0078767F">
        <w:rPr>
          <w:color w:val="000000" w:themeColor="text1"/>
          <w:spacing w:val="3"/>
          <w:sz w:val="20"/>
          <w:szCs w:val="20"/>
        </w:rPr>
        <w:tab/>
        <w:t>conducir el vehículo que ampara la concesión un mínimo de ocho horas diarias, de acuerdo al artículo 48 inciso d), por encontrarse fuera del País.</w:t>
      </w:r>
    </w:p>
    <w:p w:rsidR="00643D95" w:rsidRPr="0078767F" w:rsidRDefault="00643D95" w:rsidP="007934B4">
      <w:pPr>
        <w:kinsoku w:val="0"/>
        <w:overflowPunct w:val="0"/>
        <w:ind w:left="1077" w:right="851" w:hanging="425"/>
        <w:jc w:val="both"/>
        <w:textAlignment w:val="baseline"/>
        <w:rPr>
          <w:color w:val="000000" w:themeColor="text1"/>
          <w:sz w:val="20"/>
          <w:szCs w:val="20"/>
        </w:rPr>
      </w:pPr>
    </w:p>
    <w:p w:rsidR="00643D95" w:rsidRPr="0078767F" w:rsidRDefault="00643D95" w:rsidP="007934B4">
      <w:pPr>
        <w:kinsoku w:val="0"/>
        <w:overflowPunct w:val="0"/>
        <w:ind w:left="1418" w:right="851" w:hanging="284"/>
        <w:jc w:val="both"/>
        <w:textAlignment w:val="baseline"/>
        <w:rPr>
          <w:color w:val="000000" w:themeColor="text1"/>
          <w:spacing w:val="3"/>
          <w:sz w:val="20"/>
          <w:szCs w:val="20"/>
        </w:rPr>
      </w:pPr>
      <w:r w:rsidRPr="0078767F">
        <w:rPr>
          <w:color w:val="000000" w:themeColor="text1"/>
          <w:spacing w:val="6"/>
          <w:sz w:val="20"/>
          <w:szCs w:val="20"/>
          <w:u w:val="single"/>
        </w:rPr>
        <w:t>2)</w:t>
      </w:r>
      <w:r w:rsidRPr="0078767F">
        <w:rPr>
          <w:color w:val="000000" w:themeColor="text1"/>
          <w:spacing w:val="6"/>
          <w:sz w:val="20"/>
          <w:szCs w:val="20"/>
        </w:rPr>
        <w:t xml:space="preserve"> </w:t>
      </w:r>
      <w:r w:rsidRPr="0078767F">
        <w:rPr>
          <w:color w:val="000000" w:themeColor="text1"/>
          <w:spacing w:val="6"/>
          <w:sz w:val="20"/>
          <w:szCs w:val="20"/>
          <w:u w:val="single"/>
        </w:rPr>
        <w:t>Sobre el contenido:</w:t>
      </w:r>
      <w:r w:rsidRPr="0078767F">
        <w:rPr>
          <w:color w:val="000000" w:themeColor="text1"/>
          <w:spacing w:val="6"/>
          <w:sz w:val="20"/>
          <w:szCs w:val="20"/>
        </w:rPr>
        <w:t xml:space="preserve"> </w:t>
      </w:r>
      <w:r w:rsidRPr="0078767F">
        <w:rPr>
          <w:color w:val="000000" w:themeColor="text1"/>
          <w:spacing w:val="3"/>
          <w:sz w:val="20"/>
          <w:szCs w:val="20"/>
        </w:rPr>
        <w:t xml:space="preserve">Estima el recurrente, que el contenido del acto resulta ilícito por cuanto no se ajusta al artículo 132 de la Ley General de la Administración </w:t>
      </w:r>
      <w:r w:rsidR="007934B4" w:rsidRPr="0078767F">
        <w:rPr>
          <w:color w:val="000000" w:themeColor="text1"/>
          <w:spacing w:val="3"/>
          <w:sz w:val="20"/>
          <w:szCs w:val="20"/>
        </w:rPr>
        <w:t>Pública</w:t>
      </w:r>
      <w:r w:rsidRPr="0078767F">
        <w:rPr>
          <w:color w:val="000000" w:themeColor="text1"/>
          <w:spacing w:val="3"/>
          <w:sz w:val="20"/>
          <w:szCs w:val="20"/>
        </w:rPr>
        <w:t>.</w:t>
      </w:r>
    </w:p>
    <w:p w:rsidR="00643D95" w:rsidRPr="0078767F" w:rsidRDefault="00643D95" w:rsidP="007934B4">
      <w:pPr>
        <w:kinsoku w:val="0"/>
        <w:overflowPunct w:val="0"/>
        <w:ind w:left="1077" w:right="851" w:firstLine="341"/>
        <w:jc w:val="both"/>
        <w:textAlignment w:val="baseline"/>
        <w:rPr>
          <w:color w:val="000000" w:themeColor="text1"/>
          <w:spacing w:val="3"/>
          <w:sz w:val="20"/>
          <w:szCs w:val="20"/>
        </w:rPr>
      </w:pPr>
      <w:r w:rsidRPr="0078767F">
        <w:rPr>
          <w:color w:val="000000" w:themeColor="text1"/>
          <w:spacing w:val="3"/>
          <w:sz w:val="20"/>
          <w:szCs w:val="20"/>
        </w:rPr>
        <w:t>(…)</w:t>
      </w:r>
    </w:p>
    <w:p w:rsidR="00643D95" w:rsidRPr="0078767F" w:rsidRDefault="00643D95" w:rsidP="007934B4">
      <w:pPr>
        <w:kinsoku w:val="0"/>
        <w:overflowPunct w:val="0"/>
        <w:ind w:left="1077" w:right="851"/>
        <w:jc w:val="both"/>
        <w:textAlignment w:val="baseline"/>
        <w:rPr>
          <w:color w:val="000000" w:themeColor="text1"/>
          <w:spacing w:val="3"/>
          <w:sz w:val="20"/>
          <w:szCs w:val="20"/>
        </w:rPr>
      </w:pPr>
    </w:p>
    <w:p w:rsidR="00643D95" w:rsidRPr="0078767F" w:rsidRDefault="00643D95" w:rsidP="007934B4">
      <w:pPr>
        <w:kinsoku w:val="0"/>
        <w:overflowPunct w:val="0"/>
        <w:ind w:left="1418" w:right="851"/>
        <w:jc w:val="both"/>
        <w:textAlignment w:val="baseline"/>
        <w:rPr>
          <w:color w:val="000000" w:themeColor="text1"/>
          <w:spacing w:val="3"/>
          <w:sz w:val="20"/>
          <w:szCs w:val="20"/>
        </w:rPr>
      </w:pPr>
      <w:r w:rsidRPr="0078767F">
        <w:rPr>
          <w:color w:val="000000" w:themeColor="text1"/>
          <w:spacing w:val="3"/>
          <w:sz w:val="20"/>
          <w:szCs w:val="20"/>
        </w:rPr>
        <w:t xml:space="preserve">En este aspecto, nuevamente el recurrente, omite señalar la razón por la cual considera que existe una falta de contenido en el artículo 3.2.21 de la sesión ordinaria 89-2008, o el informe que sirve de fundamento al mismo. No obstante, se vuelve a indicar que el acuerdo impugnado claramente establece las bases legales y de hecho que sirvieron de fundamento para llegar a la conclusión de que el señor </w:t>
      </w:r>
      <w:r w:rsidR="00502C8E">
        <w:rPr>
          <w:color w:val="000000" w:themeColor="text1"/>
          <w:spacing w:val="3"/>
          <w:sz w:val="20"/>
          <w:szCs w:val="20"/>
        </w:rPr>
        <w:t>GV</w:t>
      </w:r>
      <w:r w:rsidRPr="0078767F">
        <w:rPr>
          <w:color w:val="000000" w:themeColor="text1"/>
          <w:spacing w:val="3"/>
          <w:sz w:val="20"/>
          <w:szCs w:val="20"/>
        </w:rPr>
        <w:t xml:space="preserve"> no conduce el vehículo que ampara la concesión de acuerdo a la obligación que le establece la Ley 7969, sin que el mismo aportara pruebas de que este no era la situación real, y este resultado no es de ninguna manera ilícito, por cuanto, par el contrario, lo que resulta ilícito es la conducta del concesionario quo edemas de no conducir el vehículo que ampara la concesión, traspaso la administración de la concesión a favor de un tercero ajeno a la relación contractual de este Consejo, mediante la escritura pública que consta en el expediente del procediendo a folio 30, al señor </w:t>
      </w:r>
      <w:r w:rsidR="00502C8E">
        <w:rPr>
          <w:color w:val="000000" w:themeColor="text1"/>
          <w:spacing w:val="3"/>
          <w:sz w:val="20"/>
          <w:szCs w:val="20"/>
        </w:rPr>
        <w:t>MV</w:t>
      </w:r>
      <w:r w:rsidRPr="0078767F">
        <w:rPr>
          <w:color w:val="000000" w:themeColor="text1"/>
          <w:spacing w:val="3"/>
          <w:sz w:val="20"/>
          <w:szCs w:val="20"/>
        </w:rPr>
        <w:t xml:space="preserve">, quien es edemas el apoderado generalísimo que se presenta ante este Consejo a impugnar el acto mediante el cual se declare la caducidad, y edemas consta que han existido dos apoderados generalísimos sin límite de suma, que han administrado la concesión desde su otorgamiento, con lo cual también se ha violado el articulo 40 inciso c), siendo esto otra causal de caducidad, que si bien no fue debatida dentro del </w:t>
      </w:r>
      <w:r w:rsidRPr="0078767F">
        <w:rPr>
          <w:color w:val="000000" w:themeColor="text1"/>
          <w:spacing w:val="3"/>
          <w:sz w:val="20"/>
          <w:szCs w:val="20"/>
        </w:rPr>
        <w:lastRenderedPageBreak/>
        <w:t>procedimiento, claramente consta que ha venido dándose este situación irregular, pues es materialmente imposible que el concesionario cumpla con sus obligaciones si se encuentra fuera del país.</w:t>
      </w:r>
    </w:p>
    <w:p w:rsidR="00643D95" w:rsidRPr="0078767F" w:rsidRDefault="00643D95" w:rsidP="007934B4">
      <w:pPr>
        <w:kinsoku w:val="0"/>
        <w:overflowPunct w:val="0"/>
        <w:ind w:left="1418" w:right="851"/>
        <w:jc w:val="both"/>
        <w:textAlignment w:val="baseline"/>
        <w:rPr>
          <w:color w:val="000000" w:themeColor="text1"/>
          <w:spacing w:val="3"/>
          <w:sz w:val="20"/>
          <w:szCs w:val="20"/>
        </w:rPr>
      </w:pPr>
    </w:p>
    <w:p w:rsidR="00643D95" w:rsidRPr="0078767F" w:rsidRDefault="00643D95" w:rsidP="007934B4">
      <w:pPr>
        <w:kinsoku w:val="0"/>
        <w:overflowPunct w:val="0"/>
        <w:ind w:left="1418" w:right="851"/>
        <w:jc w:val="both"/>
        <w:textAlignment w:val="baseline"/>
        <w:rPr>
          <w:color w:val="000000" w:themeColor="text1"/>
          <w:spacing w:val="3"/>
          <w:sz w:val="20"/>
          <w:szCs w:val="20"/>
        </w:rPr>
      </w:pPr>
      <w:r w:rsidRPr="0078767F">
        <w:rPr>
          <w:color w:val="000000" w:themeColor="text1"/>
          <w:spacing w:val="3"/>
          <w:sz w:val="20"/>
          <w:szCs w:val="20"/>
        </w:rPr>
        <w:t xml:space="preserve">Se debe tener en consideración que el contenido es el efecto del acto administrativo, que en este caso es la. caducidad de la concesión otorgada al señor </w:t>
      </w:r>
      <w:r w:rsidR="00502C8E">
        <w:rPr>
          <w:color w:val="000000" w:themeColor="text1"/>
          <w:spacing w:val="3"/>
          <w:sz w:val="20"/>
          <w:szCs w:val="20"/>
        </w:rPr>
        <w:t>GV</w:t>
      </w:r>
      <w:r w:rsidRPr="0078767F">
        <w:rPr>
          <w:color w:val="000000" w:themeColor="text1"/>
          <w:spacing w:val="3"/>
          <w:sz w:val="20"/>
          <w:szCs w:val="20"/>
        </w:rPr>
        <w:t xml:space="preserve">, mediante la placa </w:t>
      </w:r>
      <w:r w:rsidR="00502C8E">
        <w:rPr>
          <w:color w:val="000000" w:themeColor="text1"/>
          <w:spacing w:val="3"/>
          <w:sz w:val="20"/>
          <w:szCs w:val="20"/>
        </w:rPr>
        <w:t>TSJ-XXXX</w:t>
      </w:r>
      <w:r w:rsidRPr="0078767F">
        <w:rPr>
          <w:color w:val="000000" w:themeColor="text1"/>
          <w:spacing w:val="3"/>
          <w:sz w:val="20"/>
          <w:szCs w:val="20"/>
        </w:rPr>
        <w:t>, pues el contenido es lo que el acto administrativo declare, .dispone, ordena, certifica o juzga, y es lo que suele expresarse en el parte dispositiva de las resoluciones administrativas.</w:t>
      </w:r>
    </w:p>
    <w:p w:rsidR="00643D95" w:rsidRPr="0078767F" w:rsidRDefault="00643D95" w:rsidP="007934B4">
      <w:pPr>
        <w:kinsoku w:val="0"/>
        <w:overflowPunct w:val="0"/>
        <w:ind w:left="1418" w:right="851"/>
        <w:jc w:val="both"/>
        <w:textAlignment w:val="baseline"/>
        <w:rPr>
          <w:color w:val="000000" w:themeColor="text1"/>
          <w:spacing w:val="6"/>
          <w:sz w:val="20"/>
          <w:szCs w:val="20"/>
        </w:rPr>
      </w:pPr>
    </w:p>
    <w:p w:rsidR="00643D95" w:rsidRPr="0078767F" w:rsidRDefault="00643D95" w:rsidP="007934B4">
      <w:pPr>
        <w:kinsoku w:val="0"/>
        <w:overflowPunct w:val="0"/>
        <w:ind w:left="1418" w:right="851" w:hanging="284"/>
        <w:jc w:val="both"/>
        <w:textAlignment w:val="baseline"/>
        <w:rPr>
          <w:color w:val="000000" w:themeColor="text1"/>
          <w:spacing w:val="3"/>
          <w:sz w:val="20"/>
          <w:szCs w:val="20"/>
        </w:rPr>
      </w:pPr>
      <w:r w:rsidRPr="0078767F">
        <w:rPr>
          <w:color w:val="000000" w:themeColor="text1"/>
          <w:sz w:val="20"/>
          <w:szCs w:val="20"/>
          <w:u w:val="single"/>
        </w:rPr>
        <w:t>3)</w:t>
      </w:r>
      <w:r w:rsidRPr="0078767F">
        <w:rPr>
          <w:color w:val="000000" w:themeColor="text1"/>
          <w:sz w:val="20"/>
          <w:szCs w:val="20"/>
        </w:rPr>
        <w:t xml:space="preserve"> </w:t>
      </w:r>
      <w:r w:rsidRPr="0078767F">
        <w:rPr>
          <w:color w:val="000000" w:themeColor="text1"/>
          <w:sz w:val="20"/>
          <w:szCs w:val="20"/>
          <w:u w:val="single"/>
        </w:rPr>
        <w:t xml:space="preserve"> Sobre la falta de motivo:</w:t>
      </w:r>
      <w:r w:rsidRPr="0078767F">
        <w:rPr>
          <w:color w:val="000000" w:themeColor="text1"/>
          <w:sz w:val="20"/>
          <w:szCs w:val="20"/>
        </w:rPr>
        <w:t xml:space="preserve"> </w:t>
      </w:r>
      <w:r w:rsidRPr="0078767F">
        <w:rPr>
          <w:color w:val="000000" w:themeColor="text1"/>
          <w:spacing w:val="3"/>
          <w:sz w:val="20"/>
          <w:szCs w:val="20"/>
        </w:rPr>
        <w:t>Estima el recurrente que el motivo deviene ilegitimo en aplicación del artículo 133 de la Ley General de la Administración Pública.</w:t>
      </w:r>
    </w:p>
    <w:p w:rsidR="00643D95" w:rsidRPr="0078767F" w:rsidRDefault="00643D95" w:rsidP="007934B4">
      <w:pPr>
        <w:kinsoku w:val="0"/>
        <w:overflowPunct w:val="0"/>
        <w:ind w:left="1418" w:right="851"/>
        <w:jc w:val="both"/>
        <w:textAlignment w:val="baseline"/>
        <w:rPr>
          <w:color w:val="000000" w:themeColor="text1"/>
          <w:spacing w:val="3"/>
          <w:sz w:val="20"/>
          <w:szCs w:val="20"/>
        </w:rPr>
      </w:pPr>
    </w:p>
    <w:p w:rsidR="00643D95" w:rsidRPr="0078767F" w:rsidRDefault="00643D95" w:rsidP="007934B4">
      <w:pPr>
        <w:kinsoku w:val="0"/>
        <w:overflowPunct w:val="0"/>
        <w:ind w:left="1418" w:right="851"/>
        <w:jc w:val="both"/>
        <w:textAlignment w:val="baseline"/>
        <w:rPr>
          <w:color w:val="000000" w:themeColor="text1"/>
          <w:spacing w:val="3"/>
          <w:sz w:val="20"/>
          <w:szCs w:val="20"/>
        </w:rPr>
      </w:pPr>
      <w:r w:rsidRPr="0078767F">
        <w:rPr>
          <w:color w:val="000000" w:themeColor="text1"/>
          <w:spacing w:val="3"/>
          <w:sz w:val="20"/>
          <w:szCs w:val="20"/>
        </w:rPr>
        <w:t>(…)</w:t>
      </w:r>
    </w:p>
    <w:p w:rsidR="00643D95" w:rsidRPr="0078767F" w:rsidRDefault="00643D95" w:rsidP="007934B4">
      <w:pPr>
        <w:kinsoku w:val="0"/>
        <w:overflowPunct w:val="0"/>
        <w:ind w:left="1418" w:right="851"/>
        <w:jc w:val="both"/>
        <w:textAlignment w:val="baseline"/>
        <w:rPr>
          <w:color w:val="000000" w:themeColor="text1"/>
          <w:spacing w:val="3"/>
          <w:sz w:val="20"/>
          <w:szCs w:val="20"/>
        </w:rPr>
      </w:pPr>
    </w:p>
    <w:p w:rsidR="00643D95" w:rsidRPr="0078767F" w:rsidRDefault="00643D95" w:rsidP="007934B4">
      <w:pPr>
        <w:kinsoku w:val="0"/>
        <w:overflowPunct w:val="0"/>
        <w:ind w:left="1418" w:right="851"/>
        <w:jc w:val="both"/>
        <w:textAlignment w:val="baseline"/>
        <w:rPr>
          <w:color w:val="000000" w:themeColor="text1"/>
          <w:spacing w:val="3"/>
          <w:sz w:val="20"/>
          <w:szCs w:val="20"/>
        </w:rPr>
      </w:pPr>
      <w:r w:rsidRPr="0078767F">
        <w:rPr>
          <w:color w:val="000000" w:themeColor="text1"/>
          <w:spacing w:val="3"/>
          <w:sz w:val="20"/>
          <w:szCs w:val="20"/>
        </w:rPr>
        <w:t>Al respecto, se debe considerar que el motivo son los antecedentes, presupuestos o razones jurídicas (derecho) y fácticas (hechos) que hacen posible o necesaria le emisión del acto administrativo, y sobre las cuales la Administración Pública entiende sostener la legitimidad, oportunidad o conveniencia de este, y también se conoce como la causa o presupuesto.</w:t>
      </w:r>
    </w:p>
    <w:p w:rsidR="00643D95" w:rsidRPr="0078767F" w:rsidRDefault="00643D95" w:rsidP="007934B4">
      <w:pPr>
        <w:kinsoku w:val="0"/>
        <w:overflowPunct w:val="0"/>
        <w:ind w:left="1418" w:right="851"/>
        <w:jc w:val="both"/>
        <w:textAlignment w:val="baseline"/>
        <w:rPr>
          <w:color w:val="000000" w:themeColor="text1"/>
          <w:spacing w:val="3"/>
          <w:sz w:val="20"/>
          <w:szCs w:val="20"/>
        </w:rPr>
      </w:pPr>
    </w:p>
    <w:p w:rsidR="00643D95" w:rsidRPr="0078767F" w:rsidRDefault="00643D95" w:rsidP="007934B4">
      <w:pPr>
        <w:kinsoku w:val="0"/>
        <w:overflowPunct w:val="0"/>
        <w:ind w:left="1418" w:right="851"/>
        <w:jc w:val="both"/>
        <w:textAlignment w:val="baseline"/>
        <w:rPr>
          <w:color w:val="000000" w:themeColor="text1"/>
          <w:spacing w:val="3"/>
          <w:sz w:val="20"/>
          <w:szCs w:val="20"/>
        </w:rPr>
      </w:pPr>
      <w:r w:rsidRPr="0078767F">
        <w:rPr>
          <w:color w:val="000000" w:themeColor="text1"/>
          <w:spacing w:val="3"/>
          <w:sz w:val="20"/>
          <w:szCs w:val="20"/>
        </w:rPr>
        <w:t xml:space="preserve">En relación a lo anterior, y siendo que el señor </w:t>
      </w:r>
      <w:r w:rsidR="00502C8E">
        <w:rPr>
          <w:color w:val="000000" w:themeColor="text1"/>
          <w:spacing w:val="3"/>
          <w:sz w:val="20"/>
          <w:szCs w:val="20"/>
        </w:rPr>
        <w:t>GV</w:t>
      </w:r>
      <w:r w:rsidRPr="0078767F">
        <w:rPr>
          <w:color w:val="000000" w:themeColor="text1"/>
          <w:spacing w:val="3"/>
          <w:sz w:val="20"/>
          <w:szCs w:val="20"/>
        </w:rPr>
        <w:t xml:space="preserve"> omite manifestar la razón por la cual considera que este elemento del acto administrativo esta viciado en el articulo 3.2.21 de la sesión ordinaria 89-2008, se debe rechazar el argumento, puesto que de la lectura del mismo, es claro que existe un fundamento legal y factico, sólido que demostró el incumplimiento de las obligaciones legales y contractuales por parte del concesionario.</w:t>
      </w:r>
    </w:p>
    <w:p w:rsidR="00643D95" w:rsidRPr="0078767F" w:rsidRDefault="00643D95" w:rsidP="007934B4">
      <w:pPr>
        <w:kinsoku w:val="0"/>
        <w:overflowPunct w:val="0"/>
        <w:ind w:left="1077" w:right="851"/>
        <w:jc w:val="both"/>
        <w:textAlignment w:val="baseline"/>
        <w:rPr>
          <w:color w:val="000000" w:themeColor="text1"/>
          <w:sz w:val="20"/>
          <w:szCs w:val="20"/>
        </w:rPr>
      </w:pPr>
    </w:p>
    <w:p w:rsidR="00643D95" w:rsidRPr="0078767F" w:rsidRDefault="00643D95" w:rsidP="007934B4">
      <w:pPr>
        <w:widowControl w:val="0"/>
        <w:kinsoku w:val="0"/>
        <w:overflowPunct w:val="0"/>
        <w:ind w:left="851" w:right="851"/>
        <w:jc w:val="both"/>
        <w:textAlignment w:val="baseline"/>
        <w:rPr>
          <w:color w:val="000000" w:themeColor="text1"/>
          <w:spacing w:val="3"/>
          <w:sz w:val="20"/>
          <w:szCs w:val="20"/>
        </w:rPr>
      </w:pPr>
      <w:r w:rsidRPr="0078767F">
        <w:rPr>
          <w:b/>
          <w:color w:val="000000" w:themeColor="text1"/>
          <w:sz w:val="20"/>
          <w:szCs w:val="20"/>
        </w:rPr>
        <w:t xml:space="preserve">CUARTO: </w:t>
      </w:r>
      <w:r w:rsidRPr="0078767F">
        <w:rPr>
          <w:b/>
          <w:color w:val="000000" w:themeColor="text1"/>
          <w:sz w:val="20"/>
          <w:szCs w:val="20"/>
          <w:u w:val="single"/>
        </w:rPr>
        <w:t>Sobre el incidente de suspensión:</w:t>
      </w:r>
      <w:r w:rsidRPr="0078767F">
        <w:rPr>
          <w:color w:val="000000" w:themeColor="text1"/>
          <w:sz w:val="20"/>
          <w:szCs w:val="20"/>
        </w:rPr>
        <w:t xml:space="preserve"> </w:t>
      </w:r>
      <w:r w:rsidRPr="0078767F">
        <w:rPr>
          <w:color w:val="000000" w:themeColor="text1"/>
          <w:spacing w:val="3"/>
          <w:sz w:val="20"/>
          <w:szCs w:val="20"/>
        </w:rPr>
        <w:t>Solicita el recurrente la suspensión del acto dictado mediante artículo 3.2.21 de la sesión ordinaria 89-2008 de la Junta Directiva.</w:t>
      </w:r>
    </w:p>
    <w:p w:rsidR="00643D95" w:rsidRPr="0078767F" w:rsidRDefault="00643D95" w:rsidP="007934B4">
      <w:pPr>
        <w:widowControl w:val="0"/>
        <w:kinsoku w:val="0"/>
        <w:overflowPunct w:val="0"/>
        <w:ind w:left="851" w:right="851"/>
        <w:jc w:val="both"/>
        <w:textAlignment w:val="baseline"/>
        <w:rPr>
          <w:color w:val="000000" w:themeColor="text1"/>
          <w:spacing w:val="3"/>
          <w:sz w:val="20"/>
          <w:szCs w:val="20"/>
        </w:rPr>
      </w:pPr>
      <w:r w:rsidRPr="0078767F">
        <w:rPr>
          <w:color w:val="000000" w:themeColor="text1"/>
          <w:spacing w:val="3"/>
          <w:sz w:val="20"/>
          <w:szCs w:val="20"/>
        </w:rPr>
        <w:t>(…)</w:t>
      </w:r>
    </w:p>
    <w:p w:rsidR="00643D95" w:rsidRPr="0078767F" w:rsidRDefault="00643D95" w:rsidP="007934B4">
      <w:pPr>
        <w:widowControl w:val="0"/>
        <w:kinsoku w:val="0"/>
        <w:overflowPunct w:val="0"/>
        <w:ind w:left="851" w:right="851"/>
        <w:jc w:val="both"/>
        <w:textAlignment w:val="baseline"/>
        <w:rPr>
          <w:color w:val="000000" w:themeColor="text1"/>
          <w:spacing w:val="3"/>
          <w:sz w:val="20"/>
          <w:szCs w:val="20"/>
        </w:rPr>
      </w:pPr>
      <w:r w:rsidRPr="0078767F">
        <w:rPr>
          <w:color w:val="000000" w:themeColor="text1"/>
          <w:spacing w:val="3"/>
          <w:sz w:val="20"/>
          <w:szCs w:val="20"/>
        </w:rPr>
        <w:t>En el presente asunto el recurrente no logra acreditar cuales son los daños graves que le causa la Administración con su actuación, por lo que al no existir prueba que los acredite no procede la acoger el incidente de suspensión.</w:t>
      </w:r>
    </w:p>
    <w:p w:rsidR="00643D95" w:rsidRPr="0078767F" w:rsidRDefault="00643D95" w:rsidP="007934B4">
      <w:pPr>
        <w:widowControl w:val="0"/>
        <w:kinsoku w:val="0"/>
        <w:overflowPunct w:val="0"/>
        <w:ind w:left="851" w:right="851"/>
        <w:jc w:val="both"/>
        <w:textAlignment w:val="baseline"/>
        <w:rPr>
          <w:color w:val="000000" w:themeColor="text1"/>
          <w:spacing w:val="3"/>
          <w:sz w:val="20"/>
          <w:szCs w:val="20"/>
        </w:rPr>
      </w:pPr>
      <w:r w:rsidRPr="0078767F">
        <w:rPr>
          <w:color w:val="000000" w:themeColor="text1"/>
          <w:spacing w:val="3"/>
          <w:sz w:val="20"/>
          <w:szCs w:val="20"/>
        </w:rPr>
        <w:t>Por otro lado es importante aclararle al recurrente también que la interposición de los recursos no suspende la ejecución del acto final, tal y como lo señala la norma transcrita, pues para que esto proceda como se expuso se deben acreditar debidamente los daños graves o de imposible reparación que se están causando.</w:t>
      </w:r>
    </w:p>
    <w:p w:rsidR="00643D95" w:rsidRPr="0078767F" w:rsidRDefault="00643D95" w:rsidP="00643D95">
      <w:pPr>
        <w:kinsoku w:val="0"/>
        <w:overflowPunct w:val="0"/>
        <w:ind w:left="851" w:right="851"/>
        <w:jc w:val="both"/>
        <w:textAlignment w:val="baseline"/>
        <w:rPr>
          <w:color w:val="000000" w:themeColor="text1"/>
          <w:spacing w:val="9"/>
          <w:sz w:val="20"/>
          <w:szCs w:val="20"/>
        </w:rPr>
      </w:pPr>
    </w:p>
    <w:p w:rsidR="00643D95" w:rsidRPr="0078767F" w:rsidRDefault="00643D95" w:rsidP="00643D95">
      <w:pPr>
        <w:kinsoku w:val="0"/>
        <w:overflowPunct w:val="0"/>
        <w:ind w:left="851" w:right="851"/>
        <w:jc w:val="both"/>
        <w:textAlignment w:val="baseline"/>
        <w:rPr>
          <w:b/>
          <w:color w:val="000000" w:themeColor="text1"/>
          <w:spacing w:val="9"/>
          <w:sz w:val="20"/>
          <w:szCs w:val="20"/>
          <w:u w:val="single"/>
        </w:rPr>
      </w:pPr>
      <w:r w:rsidRPr="0078767F">
        <w:rPr>
          <w:b/>
          <w:color w:val="000000" w:themeColor="text1"/>
          <w:spacing w:val="9"/>
          <w:sz w:val="20"/>
          <w:szCs w:val="20"/>
        </w:rPr>
        <w:t xml:space="preserve">QUINTO: </w:t>
      </w:r>
      <w:r w:rsidRPr="0078767F">
        <w:rPr>
          <w:b/>
          <w:color w:val="000000" w:themeColor="text1"/>
          <w:spacing w:val="9"/>
          <w:sz w:val="20"/>
          <w:szCs w:val="20"/>
          <w:u w:val="single"/>
        </w:rPr>
        <w:t xml:space="preserve">Sobre el fondo del recurso: </w:t>
      </w:r>
    </w:p>
    <w:p w:rsidR="00643D95" w:rsidRPr="0078767F" w:rsidRDefault="00643D95" w:rsidP="00643D95">
      <w:pPr>
        <w:kinsoku w:val="0"/>
        <w:overflowPunct w:val="0"/>
        <w:ind w:left="851" w:right="851"/>
        <w:jc w:val="both"/>
        <w:textAlignment w:val="baseline"/>
        <w:rPr>
          <w:color w:val="000000" w:themeColor="text1"/>
          <w:spacing w:val="9"/>
          <w:sz w:val="20"/>
          <w:szCs w:val="20"/>
          <w:u w:val="single"/>
        </w:rPr>
      </w:pPr>
    </w:p>
    <w:p w:rsidR="00643D95" w:rsidRPr="0078767F" w:rsidRDefault="00643D95" w:rsidP="007934B4">
      <w:pPr>
        <w:widowControl w:val="0"/>
        <w:numPr>
          <w:ilvl w:val="0"/>
          <w:numId w:val="40"/>
        </w:numPr>
        <w:kinsoku w:val="0"/>
        <w:overflowPunct w:val="0"/>
        <w:ind w:left="1077" w:right="851" w:hanging="425"/>
        <w:jc w:val="both"/>
        <w:textAlignment w:val="baseline"/>
        <w:rPr>
          <w:color w:val="000000" w:themeColor="text1"/>
          <w:spacing w:val="3"/>
          <w:sz w:val="20"/>
          <w:szCs w:val="20"/>
        </w:rPr>
      </w:pPr>
      <w:r w:rsidRPr="0078767F">
        <w:rPr>
          <w:color w:val="000000" w:themeColor="text1"/>
          <w:spacing w:val="7"/>
          <w:sz w:val="20"/>
          <w:szCs w:val="20"/>
          <w:u w:val="single"/>
        </w:rPr>
        <w:t>Sobre la cesión de la concesión sin autorización:</w:t>
      </w:r>
      <w:r w:rsidRPr="0078767F">
        <w:rPr>
          <w:color w:val="000000" w:themeColor="text1"/>
          <w:spacing w:val="7"/>
          <w:sz w:val="20"/>
          <w:szCs w:val="20"/>
        </w:rPr>
        <w:t xml:space="preserve"> </w:t>
      </w:r>
      <w:r w:rsidRPr="0078767F">
        <w:rPr>
          <w:color w:val="000000" w:themeColor="text1"/>
          <w:spacing w:val="3"/>
          <w:sz w:val="20"/>
          <w:szCs w:val="20"/>
        </w:rPr>
        <w:t xml:space="preserve">Si bien el recurrente no impugna el hecho de que ya le ha sido cedida por su representante la concesión </w:t>
      </w:r>
      <w:r w:rsidR="00502C8E">
        <w:rPr>
          <w:color w:val="000000" w:themeColor="text1"/>
          <w:spacing w:val="3"/>
          <w:sz w:val="20"/>
          <w:szCs w:val="20"/>
        </w:rPr>
        <w:t>TSJ-XXXX</w:t>
      </w:r>
      <w:r w:rsidRPr="0078767F">
        <w:rPr>
          <w:color w:val="000000" w:themeColor="text1"/>
          <w:spacing w:val="3"/>
          <w:sz w:val="20"/>
          <w:szCs w:val="20"/>
        </w:rPr>
        <w:t xml:space="preserve">, a través de una escritura, y mediante el poder generalísimo que le otorgó el señor </w:t>
      </w:r>
      <w:r w:rsidR="00502C8E">
        <w:rPr>
          <w:color w:val="000000" w:themeColor="text1"/>
          <w:spacing w:val="3"/>
          <w:sz w:val="20"/>
          <w:szCs w:val="20"/>
        </w:rPr>
        <w:t>VG</w:t>
      </w:r>
      <w:r w:rsidRPr="0078767F">
        <w:rPr>
          <w:color w:val="000000" w:themeColor="text1"/>
          <w:spacing w:val="3"/>
          <w:sz w:val="20"/>
          <w:szCs w:val="20"/>
        </w:rPr>
        <w:t xml:space="preserve">, quien a su vez también es apoderado del señor Mario </w:t>
      </w:r>
      <w:r w:rsidR="00502C8E">
        <w:rPr>
          <w:color w:val="000000" w:themeColor="text1"/>
          <w:spacing w:val="3"/>
          <w:sz w:val="20"/>
          <w:szCs w:val="20"/>
        </w:rPr>
        <w:t>GV</w:t>
      </w:r>
      <w:r w:rsidRPr="0078767F">
        <w:rPr>
          <w:color w:val="000000" w:themeColor="text1"/>
          <w:spacing w:val="3"/>
          <w:sz w:val="20"/>
          <w:szCs w:val="20"/>
        </w:rPr>
        <w:t xml:space="preserve">, si alega el señor </w:t>
      </w:r>
      <w:r w:rsidR="00502C8E">
        <w:rPr>
          <w:color w:val="000000" w:themeColor="text1"/>
          <w:spacing w:val="3"/>
          <w:sz w:val="20"/>
          <w:szCs w:val="20"/>
        </w:rPr>
        <w:t>MV</w:t>
      </w:r>
      <w:r w:rsidRPr="0078767F">
        <w:rPr>
          <w:color w:val="000000" w:themeColor="text1"/>
          <w:spacing w:val="3"/>
          <w:sz w:val="20"/>
          <w:szCs w:val="20"/>
        </w:rPr>
        <w:t>, que el servicio se ha venido prestando, cumpliendo con todos los principios establecidos en la Ley 7969, tales como el de continuidad y eficacia.</w:t>
      </w:r>
    </w:p>
    <w:p w:rsidR="00643D95" w:rsidRPr="0078767F" w:rsidRDefault="00643D95" w:rsidP="007934B4">
      <w:pPr>
        <w:kinsoku w:val="0"/>
        <w:overflowPunct w:val="0"/>
        <w:ind w:left="1077" w:right="851"/>
        <w:jc w:val="both"/>
        <w:textAlignment w:val="baseline"/>
        <w:rPr>
          <w:color w:val="000000" w:themeColor="text1"/>
          <w:spacing w:val="3"/>
          <w:sz w:val="20"/>
          <w:szCs w:val="20"/>
        </w:rPr>
      </w:pPr>
    </w:p>
    <w:p w:rsidR="00643D95" w:rsidRPr="0078767F" w:rsidRDefault="00643D95" w:rsidP="007934B4">
      <w:pPr>
        <w:kinsoku w:val="0"/>
        <w:overflowPunct w:val="0"/>
        <w:ind w:left="1077" w:right="851"/>
        <w:jc w:val="both"/>
        <w:textAlignment w:val="baseline"/>
        <w:rPr>
          <w:color w:val="000000" w:themeColor="text1"/>
          <w:spacing w:val="3"/>
          <w:sz w:val="20"/>
          <w:szCs w:val="20"/>
        </w:rPr>
      </w:pPr>
      <w:r w:rsidRPr="0078767F">
        <w:rPr>
          <w:color w:val="000000" w:themeColor="text1"/>
          <w:spacing w:val="3"/>
          <w:sz w:val="20"/>
          <w:szCs w:val="20"/>
        </w:rPr>
        <w:t>(…)</w:t>
      </w:r>
    </w:p>
    <w:p w:rsidR="00643D95" w:rsidRPr="0078767F" w:rsidRDefault="00643D95" w:rsidP="007934B4">
      <w:pPr>
        <w:kinsoku w:val="0"/>
        <w:overflowPunct w:val="0"/>
        <w:ind w:left="1077" w:right="851"/>
        <w:jc w:val="both"/>
        <w:textAlignment w:val="baseline"/>
        <w:rPr>
          <w:color w:val="000000" w:themeColor="text1"/>
          <w:spacing w:val="3"/>
          <w:sz w:val="20"/>
          <w:szCs w:val="20"/>
        </w:rPr>
      </w:pPr>
    </w:p>
    <w:p w:rsidR="00643D95" w:rsidRPr="0078767F" w:rsidRDefault="00643D95" w:rsidP="007934B4">
      <w:pPr>
        <w:kinsoku w:val="0"/>
        <w:overflowPunct w:val="0"/>
        <w:ind w:left="1077" w:right="851"/>
        <w:jc w:val="both"/>
        <w:textAlignment w:val="baseline"/>
        <w:rPr>
          <w:color w:val="000000" w:themeColor="text1"/>
          <w:spacing w:val="3"/>
          <w:sz w:val="20"/>
          <w:szCs w:val="20"/>
        </w:rPr>
      </w:pPr>
      <w:r w:rsidRPr="0078767F">
        <w:rPr>
          <w:color w:val="000000" w:themeColor="text1"/>
          <w:spacing w:val="3"/>
          <w:sz w:val="20"/>
          <w:szCs w:val="20"/>
        </w:rPr>
        <w:t xml:space="preserve">En este sentido conviene entonces destacar que el poder conferido, y no directamente por el concesionario, sino por su apoderado generalísimo el señor </w:t>
      </w:r>
      <w:r w:rsidR="00502C8E">
        <w:rPr>
          <w:color w:val="000000" w:themeColor="text1"/>
          <w:spacing w:val="3"/>
          <w:sz w:val="20"/>
          <w:szCs w:val="20"/>
        </w:rPr>
        <w:t>VG</w:t>
      </w:r>
      <w:r w:rsidRPr="0078767F">
        <w:rPr>
          <w:color w:val="000000" w:themeColor="text1"/>
          <w:spacing w:val="3"/>
          <w:sz w:val="20"/>
          <w:szCs w:val="20"/>
        </w:rPr>
        <w:t xml:space="preserve"> a favor del señor </w:t>
      </w:r>
      <w:r w:rsidR="00502C8E">
        <w:rPr>
          <w:color w:val="000000" w:themeColor="text1"/>
          <w:spacing w:val="3"/>
          <w:sz w:val="20"/>
          <w:szCs w:val="20"/>
        </w:rPr>
        <w:t>RAMV</w:t>
      </w:r>
      <w:r w:rsidRPr="0078767F">
        <w:rPr>
          <w:color w:val="000000" w:themeColor="text1"/>
          <w:spacing w:val="3"/>
          <w:sz w:val="20"/>
          <w:szCs w:val="20"/>
        </w:rPr>
        <w:t xml:space="preserve">, y del cual se aporto una certificación del Registro Público, .en el que se hace constar que el mismo se encuentra vigente, este es únicamente para la concesión </w:t>
      </w:r>
      <w:r w:rsidR="00502C8E">
        <w:rPr>
          <w:color w:val="000000" w:themeColor="text1"/>
          <w:spacing w:val="3"/>
          <w:sz w:val="20"/>
          <w:szCs w:val="20"/>
        </w:rPr>
        <w:t>TSJ-XXXX</w:t>
      </w:r>
      <w:r w:rsidRPr="0078767F">
        <w:rPr>
          <w:color w:val="000000" w:themeColor="text1"/>
          <w:spacing w:val="3"/>
          <w:sz w:val="20"/>
          <w:szCs w:val="20"/>
        </w:rPr>
        <w:t xml:space="preserve">, así como para adjudicar dicha concesión así mismo </w:t>
      </w:r>
      <w:r w:rsidRPr="0078767F">
        <w:rPr>
          <w:color w:val="000000" w:themeColor="text1"/>
          <w:spacing w:val="3"/>
          <w:sz w:val="20"/>
          <w:szCs w:val="20"/>
        </w:rPr>
        <w:lastRenderedPageBreak/>
        <w:t xml:space="preserve">u a otra persona, es decir, que era específicamente para un negocio, no obstante de acuerdo al artículo 1254 citado, tiene las mismas potestades del artículo 1253, es decir, que este poder le confiere al apoderado amplísimas facultades de administración y disposición de los bienes, en este caso del vehículo que ampara la concesión, puesto que la concesión es un bien que no se encuentra dentro del comercio de los hombres, aún así el poder otorga la potestad de administrar: No obstante, este mismo artículo estipula que existen limitaciones para otorgar el poder, y es cuando los actos deben ser ejecutados por el mismo poderdante, siendo que el concesionario está en la obligación de administrar de manera personal la concesión, no puede transferir la administración de la concesión que .le fue otorgada exclusivamente a este; pues así, se reitera, ha sido reconocido por la misma Sala Constitucional, que ha desarrollado en su jurisprudencia, que en los contratos de concesión realizados por la administración pública, se da la condición de intuito personae del contrato de concesión, </w:t>
      </w:r>
    </w:p>
    <w:p w:rsidR="00643D95" w:rsidRPr="0078767F" w:rsidRDefault="00643D95" w:rsidP="007934B4">
      <w:pPr>
        <w:kinsoku w:val="0"/>
        <w:overflowPunct w:val="0"/>
        <w:ind w:left="1077" w:right="851"/>
        <w:jc w:val="both"/>
        <w:textAlignment w:val="baseline"/>
        <w:rPr>
          <w:color w:val="000000" w:themeColor="text1"/>
          <w:spacing w:val="3"/>
          <w:sz w:val="20"/>
          <w:szCs w:val="20"/>
        </w:rPr>
      </w:pPr>
      <w:r w:rsidRPr="0078767F">
        <w:rPr>
          <w:color w:val="000000" w:themeColor="text1"/>
          <w:spacing w:val="3"/>
          <w:sz w:val="20"/>
          <w:szCs w:val="20"/>
        </w:rPr>
        <w:t>(…)</w:t>
      </w:r>
    </w:p>
    <w:p w:rsidR="00643D95" w:rsidRPr="0078767F" w:rsidRDefault="00643D95" w:rsidP="007934B4">
      <w:pPr>
        <w:kinsoku w:val="0"/>
        <w:overflowPunct w:val="0"/>
        <w:ind w:left="1077" w:right="851"/>
        <w:jc w:val="both"/>
        <w:textAlignment w:val="baseline"/>
        <w:rPr>
          <w:color w:val="000000" w:themeColor="text1"/>
          <w:spacing w:val="3"/>
          <w:sz w:val="20"/>
          <w:szCs w:val="20"/>
        </w:rPr>
      </w:pPr>
    </w:p>
    <w:p w:rsidR="00643D95" w:rsidRPr="0078767F" w:rsidRDefault="00643D95" w:rsidP="007934B4">
      <w:pPr>
        <w:kinsoku w:val="0"/>
        <w:overflowPunct w:val="0"/>
        <w:ind w:left="1077" w:right="851"/>
        <w:jc w:val="both"/>
        <w:textAlignment w:val="baseline"/>
        <w:rPr>
          <w:color w:val="000000" w:themeColor="text1"/>
          <w:spacing w:val="3"/>
          <w:sz w:val="20"/>
          <w:szCs w:val="20"/>
        </w:rPr>
      </w:pPr>
      <w:r w:rsidRPr="0078767F">
        <w:rPr>
          <w:color w:val="000000" w:themeColor="text1"/>
          <w:spacing w:val="3"/>
          <w:sz w:val="20"/>
          <w:szCs w:val="20"/>
        </w:rPr>
        <w:t xml:space="preserve">De acuerdo a lo expuesto, hubo un incumplimiento que debla ser sancionado de acuerdo a lo establecido en el ordenamiento jurídica vigente, y en pleno cumplimiento del principio de legalidad que somete a. la Administración, por lo que se procedió con la cancelación de la concesión administrativa de acuerdo at articulo 40 inciso a) de la Ley 7969 y Clausula XI del Contrato de Concesión, en sus incisos a) y b), por haberse operado en la realidad un traspaso de hecho de la concesión </w:t>
      </w:r>
      <w:r w:rsidR="00502C8E">
        <w:rPr>
          <w:color w:val="000000" w:themeColor="text1"/>
          <w:spacing w:val="3"/>
          <w:sz w:val="20"/>
          <w:szCs w:val="20"/>
        </w:rPr>
        <w:t>TSJ-XXXX</w:t>
      </w:r>
      <w:r w:rsidRPr="0078767F">
        <w:rPr>
          <w:color w:val="000000" w:themeColor="text1"/>
          <w:spacing w:val="3"/>
          <w:sz w:val="20"/>
          <w:szCs w:val="20"/>
        </w:rPr>
        <w:t>, edemas por del incumplimiento a la obligación de conducir el vehículo de manera personal, aspectos ambos que quedaron plasmados en el acuerdo que se impugna.</w:t>
      </w:r>
    </w:p>
    <w:p w:rsidR="00643D95" w:rsidRPr="0078767F" w:rsidRDefault="00643D95" w:rsidP="007934B4">
      <w:pPr>
        <w:kinsoku w:val="0"/>
        <w:overflowPunct w:val="0"/>
        <w:ind w:left="1077" w:right="851"/>
        <w:jc w:val="both"/>
        <w:textAlignment w:val="baseline"/>
        <w:rPr>
          <w:color w:val="000000" w:themeColor="text1"/>
          <w:spacing w:val="3"/>
          <w:sz w:val="20"/>
          <w:szCs w:val="20"/>
        </w:rPr>
      </w:pPr>
    </w:p>
    <w:p w:rsidR="00643D95" w:rsidRPr="0078767F" w:rsidRDefault="00643D95" w:rsidP="007934B4">
      <w:pPr>
        <w:kinsoku w:val="0"/>
        <w:overflowPunct w:val="0"/>
        <w:ind w:left="1077" w:right="851"/>
        <w:jc w:val="both"/>
        <w:textAlignment w:val="baseline"/>
        <w:rPr>
          <w:color w:val="000000" w:themeColor="text1"/>
          <w:spacing w:val="3"/>
          <w:sz w:val="20"/>
          <w:szCs w:val="20"/>
        </w:rPr>
      </w:pPr>
      <w:r w:rsidRPr="0078767F">
        <w:rPr>
          <w:color w:val="000000" w:themeColor="text1"/>
          <w:spacing w:val="3"/>
          <w:sz w:val="20"/>
          <w:szCs w:val="20"/>
        </w:rPr>
        <w:t xml:space="preserve">Finalmente se debe aclarar que si bien el otorgamiento de poderes no este prohibido por ninguna ley, en este caso, al ser tan especifico el poder, es decir, que solo se otorgó pare la concesión de servicio público de transporte remunerado de personas modalidad taxi, y para incluso traspasarlo a su nombre, resulta evidente que hubo una transferencia, que edemas quedó probada en la escritura números doscientos once- tres del cuatro de noviembre del 2005 ante la notarla pública Lourdes Salazar Agüero, en la que consta que el señor Villalobos González, se la traspaso al señor </w:t>
      </w:r>
      <w:r w:rsidR="00502C8E">
        <w:rPr>
          <w:color w:val="000000" w:themeColor="text1"/>
          <w:spacing w:val="3"/>
          <w:sz w:val="20"/>
          <w:szCs w:val="20"/>
        </w:rPr>
        <w:t>MV</w:t>
      </w:r>
      <w:r w:rsidRPr="0078767F">
        <w:rPr>
          <w:color w:val="000000" w:themeColor="text1"/>
          <w:spacing w:val="3"/>
          <w:sz w:val="20"/>
          <w:szCs w:val="20"/>
        </w:rPr>
        <w:t>.</w:t>
      </w:r>
    </w:p>
    <w:p w:rsidR="00643D95" w:rsidRPr="0078767F" w:rsidRDefault="00643D95" w:rsidP="007934B4">
      <w:pPr>
        <w:kinsoku w:val="0"/>
        <w:overflowPunct w:val="0"/>
        <w:ind w:left="1077" w:right="851"/>
        <w:jc w:val="both"/>
        <w:textAlignment w:val="baseline"/>
        <w:rPr>
          <w:color w:val="000000" w:themeColor="text1"/>
          <w:sz w:val="20"/>
          <w:szCs w:val="20"/>
        </w:rPr>
      </w:pPr>
    </w:p>
    <w:p w:rsidR="00643D95" w:rsidRPr="0078767F" w:rsidRDefault="00643D95" w:rsidP="007934B4">
      <w:pPr>
        <w:kinsoku w:val="0"/>
        <w:overflowPunct w:val="0"/>
        <w:ind w:left="1077" w:right="851" w:hanging="425"/>
        <w:jc w:val="both"/>
        <w:textAlignment w:val="baseline"/>
        <w:rPr>
          <w:color w:val="000000" w:themeColor="text1"/>
          <w:spacing w:val="2"/>
          <w:sz w:val="20"/>
          <w:szCs w:val="20"/>
        </w:rPr>
      </w:pPr>
      <w:r w:rsidRPr="0078767F">
        <w:rPr>
          <w:color w:val="000000" w:themeColor="text1"/>
          <w:spacing w:val="2"/>
          <w:sz w:val="20"/>
          <w:szCs w:val="20"/>
          <w:u w:val="single"/>
        </w:rPr>
        <w:t>2)</w:t>
      </w:r>
      <w:r w:rsidRPr="0078767F">
        <w:rPr>
          <w:color w:val="000000" w:themeColor="text1"/>
          <w:spacing w:val="2"/>
          <w:sz w:val="20"/>
          <w:szCs w:val="20"/>
        </w:rPr>
        <w:t xml:space="preserve"> </w:t>
      </w:r>
      <w:r w:rsidR="007934B4" w:rsidRPr="0078767F">
        <w:rPr>
          <w:color w:val="000000" w:themeColor="text1"/>
          <w:spacing w:val="2"/>
          <w:sz w:val="20"/>
          <w:szCs w:val="20"/>
        </w:rPr>
        <w:t xml:space="preserve"> </w:t>
      </w:r>
      <w:r w:rsidRPr="0078767F">
        <w:rPr>
          <w:color w:val="000000" w:themeColor="text1"/>
          <w:spacing w:val="2"/>
          <w:sz w:val="20"/>
          <w:szCs w:val="20"/>
          <w:u w:val="single"/>
        </w:rPr>
        <w:t>Sobre la prestación personal del servicio:</w:t>
      </w:r>
      <w:r w:rsidRPr="0078767F">
        <w:rPr>
          <w:color w:val="000000" w:themeColor="text1"/>
          <w:spacing w:val="3"/>
          <w:sz w:val="20"/>
          <w:szCs w:val="20"/>
        </w:rPr>
        <w:t xml:space="preserve">  Estima el recurrente que la Administración que la Administración nunca valoró que el servicio se ha continuado prestando de forma satisfactoria, cumpliendo con todos los principios que formula la Ley 7969, y que edemas es una potestad pare la Administración decretar la caducidad de la concesión, y que por tanto el hecho de que el concesionario no conduzca personalmente el vehículo que ampara la concesión, no es un motivo suficiente para cancelar la misma.</w:t>
      </w:r>
    </w:p>
    <w:p w:rsidR="00643D95" w:rsidRPr="0078767F" w:rsidRDefault="00643D95" w:rsidP="007934B4">
      <w:pPr>
        <w:kinsoku w:val="0"/>
        <w:overflowPunct w:val="0"/>
        <w:ind w:left="1077" w:right="851"/>
        <w:jc w:val="both"/>
        <w:textAlignment w:val="baseline"/>
        <w:rPr>
          <w:color w:val="000000" w:themeColor="text1"/>
          <w:spacing w:val="5"/>
          <w:sz w:val="20"/>
          <w:szCs w:val="20"/>
        </w:rPr>
      </w:pPr>
    </w:p>
    <w:p w:rsidR="00643D95" w:rsidRPr="0078767F" w:rsidRDefault="00643D95" w:rsidP="007934B4">
      <w:pPr>
        <w:kinsoku w:val="0"/>
        <w:overflowPunct w:val="0"/>
        <w:ind w:left="1077" w:right="851"/>
        <w:jc w:val="both"/>
        <w:textAlignment w:val="baseline"/>
        <w:rPr>
          <w:color w:val="000000" w:themeColor="text1"/>
          <w:spacing w:val="3"/>
          <w:sz w:val="20"/>
          <w:szCs w:val="20"/>
        </w:rPr>
      </w:pPr>
      <w:r w:rsidRPr="0078767F">
        <w:rPr>
          <w:color w:val="000000" w:themeColor="text1"/>
          <w:spacing w:val="3"/>
          <w:sz w:val="20"/>
          <w:szCs w:val="20"/>
        </w:rPr>
        <w:t xml:space="preserve">Al respecto, si bien lleva la razón el recurrente en estimar que el Consejo de Transporte Público no verifico por medio de un operativo o estudio de campo que el servicio se ha venido prestando, par parte del un tercero, que no consta ante este Consejo quién puede ser debido a que existen dos apoderados del concesionario </w:t>
      </w:r>
      <w:r w:rsidR="00502C8E">
        <w:rPr>
          <w:color w:val="000000" w:themeColor="text1"/>
          <w:spacing w:val="3"/>
          <w:sz w:val="20"/>
          <w:szCs w:val="20"/>
        </w:rPr>
        <w:t>GV</w:t>
      </w:r>
      <w:r w:rsidRPr="0078767F">
        <w:rPr>
          <w:color w:val="000000" w:themeColor="text1"/>
          <w:spacing w:val="3"/>
          <w:sz w:val="20"/>
          <w:szCs w:val="20"/>
        </w:rPr>
        <w:t>, se debe insistir que el concesionario, tiene la obligación tanto legal como contractual de conducir personalmente el vehículo que ampara la concesi</w:t>
      </w:r>
      <w:r w:rsidR="00A43A6E" w:rsidRPr="0078767F">
        <w:rPr>
          <w:color w:val="000000" w:themeColor="text1"/>
          <w:spacing w:val="3"/>
          <w:sz w:val="20"/>
          <w:szCs w:val="20"/>
        </w:rPr>
        <w:t>ón, según se desprende, del artí</w:t>
      </w:r>
      <w:r w:rsidRPr="0078767F">
        <w:rPr>
          <w:color w:val="000000" w:themeColor="text1"/>
          <w:spacing w:val="3"/>
          <w:sz w:val="20"/>
          <w:szCs w:val="20"/>
        </w:rPr>
        <w:t>culo 48 inciso d) de la Ley 7969 y el artículo V inciso g) del contrato de concesión.</w:t>
      </w:r>
    </w:p>
    <w:p w:rsidR="00643D95" w:rsidRPr="0078767F" w:rsidRDefault="00643D95" w:rsidP="007934B4">
      <w:pPr>
        <w:kinsoku w:val="0"/>
        <w:overflowPunct w:val="0"/>
        <w:ind w:left="1077" w:right="851"/>
        <w:jc w:val="both"/>
        <w:textAlignment w:val="baseline"/>
        <w:rPr>
          <w:color w:val="000000" w:themeColor="text1"/>
          <w:spacing w:val="1"/>
          <w:sz w:val="20"/>
          <w:szCs w:val="20"/>
        </w:rPr>
      </w:pPr>
    </w:p>
    <w:p w:rsidR="00643D95" w:rsidRPr="0078767F" w:rsidRDefault="00643D95" w:rsidP="007934B4">
      <w:pPr>
        <w:kinsoku w:val="0"/>
        <w:overflowPunct w:val="0"/>
        <w:ind w:left="1077" w:right="851"/>
        <w:jc w:val="both"/>
        <w:textAlignment w:val="baseline"/>
        <w:rPr>
          <w:color w:val="000000" w:themeColor="text1"/>
          <w:spacing w:val="3"/>
          <w:sz w:val="20"/>
          <w:szCs w:val="20"/>
        </w:rPr>
      </w:pPr>
      <w:r w:rsidRPr="0078767F">
        <w:rPr>
          <w:color w:val="000000" w:themeColor="text1"/>
          <w:spacing w:val="3"/>
          <w:sz w:val="20"/>
          <w:szCs w:val="20"/>
        </w:rPr>
        <w:t xml:space="preserve">Ante el incumplimiento de esa obligación por parte del concesionario, incluso reconocida por el mismo apoderado en escrito que se conoce de los recursos planteados, la Administración debe proceder a cancelar la concesión, por cuanto, en este caso se debe recordar que no solo ha existido el incumplimiento a la obligación </w:t>
      </w:r>
      <w:r w:rsidRPr="0078767F">
        <w:rPr>
          <w:color w:val="000000" w:themeColor="text1"/>
          <w:spacing w:val="3"/>
          <w:sz w:val="20"/>
          <w:szCs w:val="20"/>
        </w:rPr>
        <w:lastRenderedPageBreak/>
        <w:t xml:space="preserve">de conducir el vehículo que ampara la concesión, sino que se ha traspasado la misma sin previo consentimiento por parte de este Consejo tal y como lo exige el artículo 42 de la Ley 7969, de manera que no existe certeza de quienes han operado </w:t>
      </w:r>
      <w:r w:rsidRPr="0078767F">
        <w:rPr>
          <w:i/>
          <w:iCs/>
          <w:color w:val="000000" w:themeColor="text1"/>
          <w:spacing w:val="3"/>
          <w:sz w:val="20"/>
          <w:szCs w:val="20"/>
        </w:rPr>
        <w:t xml:space="preserve">y" </w:t>
      </w:r>
      <w:r w:rsidRPr="0078767F">
        <w:rPr>
          <w:color w:val="000000" w:themeColor="text1"/>
          <w:spacing w:val="3"/>
          <w:sz w:val="20"/>
          <w:szCs w:val="20"/>
        </w:rPr>
        <w:t>administrado la concesión, y el Consejo de Transporte Público  tiene la obligación de fiscalizar el transporte público, según lo establece el artículo 3 y 7 de la citada ley.</w:t>
      </w:r>
    </w:p>
    <w:p w:rsidR="00643D95" w:rsidRPr="0078767F" w:rsidRDefault="00643D95" w:rsidP="007934B4">
      <w:pPr>
        <w:kinsoku w:val="0"/>
        <w:overflowPunct w:val="0"/>
        <w:ind w:left="1077" w:right="851"/>
        <w:jc w:val="both"/>
        <w:textAlignment w:val="baseline"/>
        <w:rPr>
          <w:color w:val="000000" w:themeColor="text1"/>
          <w:sz w:val="20"/>
          <w:szCs w:val="20"/>
        </w:rPr>
      </w:pPr>
    </w:p>
    <w:p w:rsidR="00643D95" w:rsidRPr="0078767F" w:rsidRDefault="00643D95" w:rsidP="007934B4">
      <w:pPr>
        <w:kinsoku w:val="0"/>
        <w:overflowPunct w:val="0"/>
        <w:ind w:left="1077" w:right="851"/>
        <w:jc w:val="both"/>
        <w:textAlignment w:val="baseline"/>
        <w:rPr>
          <w:color w:val="000000" w:themeColor="text1"/>
          <w:sz w:val="20"/>
          <w:szCs w:val="20"/>
        </w:rPr>
      </w:pPr>
      <w:r w:rsidRPr="0078767F">
        <w:rPr>
          <w:color w:val="000000" w:themeColor="text1"/>
          <w:sz w:val="20"/>
          <w:szCs w:val="20"/>
        </w:rPr>
        <w:t xml:space="preserve">De manera que siendo tan graves y comprobados los incumplimientos a las obligaciones legales y contractuales por parte del concesionario, la Administración actuó conforme a sus potestades legales, a la cancelación de la concesión del taxi places </w:t>
      </w:r>
      <w:r w:rsidR="00502C8E">
        <w:rPr>
          <w:color w:val="000000" w:themeColor="text1"/>
          <w:sz w:val="20"/>
          <w:szCs w:val="20"/>
        </w:rPr>
        <w:t>TSJ-XXXX</w:t>
      </w:r>
      <w:r w:rsidRPr="0078767F">
        <w:rPr>
          <w:color w:val="000000" w:themeColor="text1"/>
          <w:sz w:val="20"/>
          <w:szCs w:val="20"/>
        </w:rPr>
        <w:t>, y por tanto el recurso de revocatoria presentado debe ser rechazado.</w:t>
      </w:r>
    </w:p>
    <w:p w:rsidR="00643D95" w:rsidRPr="0078767F" w:rsidRDefault="00643D95" w:rsidP="00643D95">
      <w:pPr>
        <w:kinsoku w:val="0"/>
        <w:overflowPunct w:val="0"/>
        <w:ind w:left="851" w:right="851"/>
        <w:jc w:val="center"/>
        <w:textAlignment w:val="baseline"/>
        <w:rPr>
          <w:color w:val="000000" w:themeColor="text1"/>
          <w:spacing w:val="1"/>
          <w:sz w:val="20"/>
          <w:szCs w:val="20"/>
        </w:rPr>
      </w:pPr>
    </w:p>
    <w:p w:rsidR="00643D95" w:rsidRPr="0078767F" w:rsidRDefault="00643D95" w:rsidP="00643D95">
      <w:pPr>
        <w:kinsoku w:val="0"/>
        <w:overflowPunct w:val="0"/>
        <w:ind w:left="851" w:right="851"/>
        <w:jc w:val="center"/>
        <w:textAlignment w:val="baseline"/>
        <w:rPr>
          <w:color w:val="000000" w:themeColor="text1"/>
          <w:spacing w:val="1"/>
          <w:sz w:val="20"/>
          <w:szCs w:val="20"/>
        </w:rPr>
      </w:pPr>
      <w:r w:rsidRPr="0078767F">
        <w:rPr>
          <w:color w:val="000000" w:themeColor="text1"/>
          <w:spacing w:val="1"/>
          <w:sz w:val="20"/>
          <w:szCs w:val="20"/>
        </w:rPr>
        <w:t>POR TANTO:</w:t>
      </w:r>
    </w:p>
    <w:p w:rsidR="00643D95" w:rsidRPr="0078767F" w:rsidRDefault="00643D95" w:rsidP="00643D95">
      <w:pPr>
        <w:kinsoku w:val="0"/>
        <w:overflowPunct w:val="0"/>
        <w:ind w:left="851" w:right="851"/>
        <w:jc w:val="center"/>
        <w:textAlignment w:val="baseline"/>
        <w:rPr>
          <w:color w:val="000000" w:themeColor="text1"/>
          <w:spacing w:val="1"/>
          <w:sz w:val="20"/>
          <w:szCs w:val="20"/>
        </w:rPr>
      </w:pPr>
    </w:p>
    <w:p w:rsidR="00643D95" w:rsidRPr="0078767F" w:rsidRDefault="00643D95" w:rsidP="00643D95">
      <w:pPr>
        <w:kinsoku w:val="0"/>
        <w:overflowPunct w:val="0"/>
        <w:ind w:left="851" w:right="851"/>
        <w:jc w:val="both"/>
        <w:textAlignment w:val="baseline"/>
        <w:rPr>
          <w:color w:val="000000" w:themeColor="text1"/>
          <w:sz w:val="20"/>
          <w:szCs w:val="20"/>
        </w:rPr>
      </w:pPr>
      <w:r w:rsidRPr="0078767F">
        <w:rPr>
          <w:color w:val="000000" w:themeColor="text1"/>
          <w:sz w:val="20"/>
          <w:szCs w:val="20"/>
        </w:rPr>
        <w:t>En virtud de las consideraciones de hecho y derecho realizadas en el presente informe, este Dirección de Asuntos Jurídicos recomienda a los señores miembros de la Junta Directiva lo siguiente:</w:t>
      </w:r>
    </w:p>
    <w:p w:rsidR="00643D95" w:rsidRPr="0078767F" w:rsidRDefault="00643D95" w:rsidP="00643D95">
      <w:pPr>
        <w:kinsoku w:val="0"/>
        <w:overflowPunct w:val="0"/>
        <w:ind w:left="851" w:right="851"/>
        <w:jc w:val="both"/>
        <w:textAlignment w:val="baseline"/>
        <w:rPr>
          <w:color w:val="000000" w:themeColor="text1"/>
          <w:sz w:val="20"/>
          <w:szCs w:val="20"/>
        </w:rPr>
      </w:pPr>
    </w:p>
    <w:p w:rsidR="00643D95" w:rsidRPr="0078767F" w:rsidRDefault="00643D95" w:rsidP="00643D95">
      <w:pPr>
        <w:widowControl w:val="0"/>
        <w:numPr>
          <w:ilvl w:val="0"/>
          <w:numId w:val="41"/>
        </w:numPr>
        <w:kinsoku w:val="0"/>
        <w:overflowPunct w:val="0"/>
        <w:ind w:left="851" w:right="851"/>
        <w:jc w:val="both"/>
        <w:textAlignment w:val="baseline"/>
        <w:rPr>
          <w:color w:val="000000" w:themeColor="text1"/>
          <w:sz w:val="20"/>
          <w:szCs w:val="20"/>
        </w:rPr>
      </w:pPr>
      <w:r w:rsidRPr="0078767F">
        <w:rPr>
          <w:color w:val="000000" w:themeColor="text1"/>
          <w:sz w:val="20"/>
          <w:szCs w:val="20"/>
        </w:rPr>
        <w:t>Rechazar el recurso de revocatoria por ser, improcedente contra el acuerdo 3.2.21 de la sesión ordinaria 89-2008-del 04 de diciembre del 2009.</w:t>
      </w:r>
    </w:p>
    <w:p w:rsidR="00643D95" w:rsidRPr="0078767F" w:rsidRDefault="00643D95" w:rsidP="00643D95">
      <w:pPr>
        <w:kinsoku w:val="0"/>
        <w:overflowPunct w:val="0"/>
        <w:ind w:left="851" w:right="851"/>
        <w:jc w:val="both"/>
        <w:textAlignment w:val="baseline"/>
        <w:rPr>
          <w:color w:val="000000" w:themeColor="text1"/>
          <w:sz w:val="20"/>
          <w:szCs w:val="20"/>
        </w:rPr>
      </w:pPr>
    </w:p>
    <w:p w:rsidR="00643D95" w:rsidRPr="0078767F" w:rsidRDefault="00643D95" w:rsidP="00643D95">
      <w:pPr>
        <w:widowControl w:val="0"/>
        <w:numPr>
          <w:ilvl w:val="0"/>
          <w:numId w:val="41"/>
        </w:numPr>
        <w:kinsoku w:val="0"/>
        <w:overflowPunct w:val="0"/>
        <w:ind w:left="851" w:right="851"/>
        <w:jc w:val="both"/>
        <w:textAlignment w:val="baseline"/>
        <w:rPr>
          <w:color w:val="000000" w:themeColor="text1"/>
          <w:spacing w:val="1"/>
          <w:sz w:val="20"/>
          <w:szCs w:val="20"/>
        </w:rPr>
      </w:pPr>
      <w:r w:rsidRPr="0078767F">
        <w:rPr>
          <w:color w:val="000000" w:themeColor="text1"/>
          <w:spacing w:val="1"/>
          <w:sz w:val="20"/>
          <w:szCs w:val="20"/>
        </w:rPr>
        <w:t>Rechazar el incidente de nulidad y el incidente de suspensión contra el acuerdo 3.2.21 de la sesión ordinaria 89-2008 del 04 de diciembre del 2009, por ser improcedente.</w:t>
      </w:r>
    </w:p>
    <w:p w:rsidR="00205EFD" w:rsidRPr="0078767F" w:rsidRDefault="00643D95" w:rsidP="00643D95">
      <w:pPr>
        <w:widowControl w:val="0"/>
        <w:numPr>
          <w:ilvl w:val="0"/>
          <w:numId w:val="41"/>
        </w:numPr>
        <w:kinsoku w:val="0"/>
        <w:overflowPunct w:val="0"/>
        <w:ind w:left="851" w:right="851"/>
        <w:jc w:val="both"/>
        <w:textAlignment w:val="baseline"/>
        <w:rPr>
          <w:color w:val="000000" w:themeColor="text1"/>
          <w:sz w:val="20"/>
          <w:szCs w:val="20"/>
        </w:rPr>
      </w:pPr>
      <w:r w:rsidRPr="0078767F">
        <w:rPr>
          <w:color w:val="000000" w:themeColor="text1"/>
          <w:sz w:val="20"/>
          <w:szCs w:val="20"/>
        </w:rPr>
        <w:t>Elevar pare lo de su competencia el Recurso de Apelación al Tribunal Administrativo de Transportes. (sic)</w:t>
      </w:r>
      <w:r w:rsidR="008742C0" w:rsidRPr="0078767F">
        <w:rPr>
          <w:color w:val="000000" w:themeColor="text1"/>
          <w:sz w:val="20"/>
          <w:szCs w:val="20"/>
        </w:rPr>
        <w:t xml:space="preserve">. </w:t>
      </w:r>
      <w:r w:rsidR="0036325F" w:rsidRPr="0078767F">
        <w:rPr>
          <w:bCs/>
          <w:color w:val="000000" w:themeColor="text1"/>
          <w:sz w:val="20"/>
          <w:szCs w:val="20"/>
        </w:rPr>
        <w:t xml:space="preserve">(Léanse los folios del </w:t>
      </w:r>
      <w:r w:rsidRPr="0078767F">
        <w:rPr>
          <w:bCs/>
          <w:color w:val="000000" w:themeColor="text1"/>
          <w:sz w:val="20"/>
          <w:szCs w:val="20"/>
        </w:rPr>
        <w:t>44</w:t>
      </w:r>
      <w:r w:rsidR="0036325F" w:rsidRPr="0078767F">
        <w:rPr>
          <w:bCs/>
          <w:color w:val="000000" w:themeColor="text1"/>
          <w:sz w:val="20"/>
          <w:szCs w:val="20"/>
        </w:rPr>
        <w:t xml:space="preserve"> al </w:t>
      </w:r>
      <w:r w:rsidRPr="0078767F">
        <w:rPr>
          <w:bCs/>
          <w:color w:val="000000" w:themeColor="text1"/>
          <w:sz w:val="20"/>
          <w:szCs w:val="20"/>
        </w:rPr>
        <w:t>49</w:t>
      </w:r>
      <w:r w:rsidR="0036325F" w:rsidRPr="0078767F">
        <w:rPr>
          <w:bCs/>
          <w:color w:val="000000" w:themeColor="text1"/>
          <w:sz w:val="20"/>
          <w:szCs w:val="20"/>
        </w:rPr>
        <w:t xml:space="preserve"> del expediente administrativo TAT-</w:t>
      </w:r>
      <w:r w:rsidR="00482FAF">
        <w:rPr>
          <w:bCs/>
          <w:color w:val="000000" w:themeColor="text1"/>
          <w:sz w:val="20"/>
          <w:szCs w:val="20"/>
        </w:rPr>
        <w:t>285-14</w:t>
      </w:r>
      <w:r w:rsidR="0036325F" w:rsidRPr="0078767F">
        <w:rPr>
          <w:bCs/>
          <w:color w:val="000000" w:themeColor="text1"/>
          <w:sz w:val="20"/>
          <w:szCs w:val="20"/>
        </w:rPr>
        <w:t>)</w:t>
      </w:r>
    </w:p>
    <w:p w:rsidR="00935750" w:rsidRPr="0078767F" w:rsidRDefault="00935750" w:rsidP="00935750">
      <w:pPr>
        <w:pStyle w:val="Default"/>
        <w:ind w:left="720" w:right="851"/>
        <w:jc w:val="both"/>
        <w:rPr>
          <w:rFonts w:ascii="Times New Roman" w:hAnsi="Times New Roman" w:cs="Times New Roman"/>
          <w:color w:val="000000" w:themeColor="text1"/>
          <w:sz w:val="20"/>
          <w:szCs w:val="20"/>
        </w:rPr>
      </w:pPr>
    </w:p>
    <w:p w:rsidR="00CD7470" w:rsidRPr="0078767F" w:rsidRDefault="00CD7470" w:rsidP="001F1337">
      <w:pPr>
        <w:pStyle w:val="Sinespaciado"/>
        <w:spacing w:line="276" w:lineRule="auto"/>
        <w:jc w:val="both"/>
        <w:rPr>
          <w:rFonts w:ascii="Times New Roman" w:hAnsi="Times New Roman"/>
          <w:bCs/>
          <w:color w:val="000000" w:themeColor="text1"/>
          <w:sz w:val="24"/>
          <w:szCs w:val="24"/>
        </w:rPr>
      </w:pPr>
      <w:r w:rsidRPr="0078767F">
        <w:rPr>
          <w:rFonts w:ascii="Times New Roman" w:hAnsi="Times New Roman"/>
          <w:bCs/>
          <w:color w:val="000000" w:themeColor="text1"/>
          <w:sz w:val="24"/>
          <w:szCs w:val="24"/>
        </w:rPr>
        <w:t xml:space="preserve">En razón de lo anterior, la Junta Directiva del Consejo de Transporte Público, dispuso acoger las recomendaciones del informe y rechazar el recurso de revocatoria </w:t>
      </w:r>
      <w:r w:rsidR="00F45E62" w:rsidRPr="0078767F">
        <w:rPr>
          <w:rFonts w:ascii="Times New Roman" w:hAnsi="Times New Roman"/>
          <w:bCs/>
          <w:color w:val="000000" w:themeColor="text1"/>
          <w:sz w:val="24"/>
          <w:szCs w:val="24"/>
        </w:rPr>
        <w:t xml:space="preserve">y nulidad </w:t>
      </w:r>
      <w:r w:rsidR="00554CD4" w:rsidRPr="0078767F">
        <w:rPr>
          <w:rFonts w:ascii="Times New Roman" w:hAnsi="Times New Roman"/>
          <w:bCs/>
          <w:color w:val="000000" w:themeColor="text1"/>
          <w:sz w:val="24"/>
          <w:szCs w:val="24"/>
        </w:rPr>
        <w:t xml:space="preserve">Absoluta e incidente de suspensión, </w:t>
      </w:r>
      <w:r w:rsidR="00F45E62" w:rsidRPr="0078767F">
        <w:rPr>
          <w:rFonts w:ascii="Times New Roman" w:hAnsi="Times New Roman"/>
          <w:bCs/>
          <w:color w:val="000000" w:themeColor="text1"/>
          <w:sz w:val="24"/>
          <w:szCs w:val="24"/>
        </w:rPr>
        <w:t xml:space="preserve">interpuesto </w:t>
      </w:r>
      <w:r w:rsidRPr="0078767F">
        <w:rPr>
          <w:rFonts w:ascii="Times New Roman" w:hAnsi="Times New Roman"/>
          <w:bCs/>
          <w:color w:val="000000" w:themeColor="text1"/>
          <w:sz w:val="24"/>
          <w:szCs w:val="24"/>
        </w:rPr>
        <w:t xml:space="preserve">contra el </w:t>
      </w:r>
      <w:r w:rsidR="00646AFC" w:rsidRPr="0078767F">
        <w:rPr>
          <w:rFonts w:ascii="Times New Roman" w:eastAsia="Times New Roman" w:hAnsi="Times New Roman"/>
          <w:b/>
          <w:color w:val="000000" w:themeColor="text1"/>
          <w:sz w:val="24"/>
          <w:szCs w:val="24"/>
          <w:lang w:val="es-ES" w:eastAsia="es-ES"/>
        </w:rPr>
        <w:t xml:space="preserve">Artículo </w:t>
      </w:r>
      <w:r w:rsidR="002D6FA9" w:rsidRPr="0078767F">
        <w:rPr>
          <w:rFonts w:ascii="Times New Roman" w:eastAsia="Times New Roman" w:hAnsi="Times New Roman"/>
          <w:b/>
          <w:color w:val="000000" w:themeColor="text1"/>
          <w:sz w:val="24"/>
          <w:szCs w:val="24"/>
          <w:lang w:val="es-ES" w:eastAsia="es-ES"/>
        </w:rPr>
        <w:t>3.2.21</w:t>
      </w:r>
      <w:r w:rsidR="00646AFC" w:rsidRPr="0078767F">
        <w:rPr>
          <w:rFonts w:ascii="Times New Roman" w:eastAsia="Times New Roman" w:hAnsi="Times New Roman"/>
          <w:b/>
          <w:color w:val="000000" w:themeColor="text1"/>
          <w:sz w:val="24"/>
          <w:szCs w:val="24"/>
          <w:lang w:val="es-ES" w:eastAsia="es-ES"/>
        </w:rPr>
        <w:t xml:space="preserve"> de la Sesión Ordinaria </w:t>
      </w:r>
      <w:r w:rsidR="004D51A9" w:rsidRPr="0078767F">
        <w:rPr>
          <w:rFonts w:ascii="Times New Roman" w:eastAsia="Times New Roman" w:hAnsi="Times New Roman"/>
          <w:b/>
          <w:color w:val="000000" w:themeColor="text1"/>
          <w:sz w:val="24"/>
          <w:szCs w:val="24"/>
          <w:lang w:val="es-ES" w:eastAsia="es-ES"/>
        </w:rPr>
        <w:t>89-2008</w:t>
      </w:r>
      <w:r w:rsidR="00646AFC" w:rsidRPr="0078767F">
        <w:rPr>
          <w:rFonts w:ascii="Times New Roman" w:eastAsia="Times New Roman" w:hAnsi="Times New Roman"/>
          <w:b/>
          <w:color w:val="000000" w:themeColor="text1"/>
          <w:sz w:val="24"/>
          <w:szCs w:val="24"/>
          <w:lang w:val="es-ES" w:eastAsia="es-ES"/>
        </w:rPr>
        <w:t xml:space="preserve"> del </w:t>
      </w:r>
      <w:r w:rsidR="004D51A9" w:rsidRPr="0078767F">
        <w:rPr>
          <w:rFonts w:ascii="Times New Roman" w:eastAsia="Times New Roman" w:hAnsi="Times New Roman"/>
          <w:b/>
          <w:color w:val="000000" w:themeColor="text1"/>
          <w:sz w:val="24"/>
          <w:szCs w:val="24"/>
          <w:lang w:val="es-ES" w:eastAsia="es-ES"/>
        </w:rPr>
        <w:t>4 de diciembre del 2008</w:t>
      </w:r>
      <w:r w:rsidR="00C37969" w:rsidRPr="0078767F">
        <w:rPr>
          <w:rFonts w:ascii="Times New Roman" w:hAnsi="Times New Roman"/>
          <w:bCs/>
          <w:color w:val="000000" w:themeColor="text1"/>
          <w:sz w:val="24"/>
          <w:szCs w:val="24"/>
        </w:rPr>
        <w:t xml:space="preserve">, </w:t>
      </w:r>
      <w:r w:rsidRPr="0078767F">
        <w:rPr>
          <w:rFonts w:ascii="Times New Roman" w:hAnsi="Times New Roman"/>
          <w:bCs/>
          <w:color w:val="000000" w:themeColor="text1"/>
          <w:sz w:val="24"/>
          <w:szCs w:val="24"/>
        </w:rPr>
        <w:t xml:space="preserve">y eleva al </w:t>
      </w:r>
      <w:r w:rsidR="00C37969" w:rsidRPr="0078767F">
        <w:rPr>
          <w:rFonts w:ascii="Times New Roman" w:hAnsi="Times New Roman"/>
          <w:bCs/>
          <w:color w:val="000000" w:themeColor="text1"/>
          <w:sz w:val="24"/>
          <w:szCs w:val="24"/>
        </w:rPr>
        <w:t xml:space="preserve">conocimiento del </w:t>
      </w:r>
      <w:r w:rsidRPr="0078767F">
        <w:rPr>
          <w:rFonts w:ascii="Times New Roman" w:hAnsi="Times New Roman"/>
          <w:bCs/>
          <w:color w:val="000000" w:themeColor="text1"/>
          <w:sz w:val="24"/>
          <w:szCs w:val="24"/>
        </w:rPr>
        <w:t>Tribunal Administrativo de Transporte el Recurso de Apelación.</w:t>
      </w:r>
    </w:p>
    <w:p w:rsidR="00205EFD" w:rsidRPr="0078767F" w:rsidRDefault="00F45E62" w:rsidP="00F45E62">
      <w:pPr>
        <w:pStyle w:val="Default"/>
        <w:tabs>
          <w:tab w:val="left" w:pos="1664"/>
        </w:tabs>
        <w:ind w:left="720"/>
        <w:jc w:val="both"/>
        <w:rPr>
          <w:rFonts w:ascii="Times New Roman" w:hAnsi="Times New Roman" w:cs="Times New Roman"/>
          <w:color w:val="000000" w:themeColor="text1"/>
        </w:rPr>
      </w:pPr>
      <w:r w:rsidRPr="0078767F">
        <w:rPr>
          <w:rFonts w:ascii="Times New Roman" w:hAnsi="Times New Roman" w:cs="Times New Roman"/>
          <w:color w:val="000000" w:themeColor="text1"/>
        </w:rPr>
        <w:tab/>
      </w:r>
    </w:p>
    <w:p w:rsidR="00E8389F" w:rsidRPr="0078767F" w:rsidRDefault="00E8389F" w:rsidP="00E8389F">
      <w:pPr>
        <w:pStyle w:val="Default"/>
        <w:spacing w:line="276" w:lineRule="auto"/>
        <w:jc w:val="both"/>
        <w:rPr>
          <w:rFonts w:ascii="Times New Roman" w:hAnsi="Times New Roman" w:cs="Times New Roman"/>
          <w:color w:val="000000" w:themeColor="text1"/>
        </w:rPr>
      </w:pPr>
      <w:r w:rsidRPr="0078767F">
        <w:rPr>
          <w:rFonts w:ascii="Times New Roman" w:hAnsi="Times New Roman" w:cs="Times New Roman"/>
          <w:color w:val="000000" w:themeColor="text1"/>
        </w:rPr>
        <w:t xml:space="preserve">El acuerdo fue notificado el día </w:t>
      </w:r>
      <w:r w:rsidR="00554CD4" w:rsidRPr="0078767F">
        <w:rPr>
          <w:rFonts w:ascii="Times New Roman" w:hAnsi="Times New Roman" w:cs="Times New Roman"/>
          <w:b/>
          <w:color w:val="000000" w:themeColor="text1"/>
        </w:rPr>
        <w:t>27</w:t>
      </w:r>
      <w:r w:rsidRPr="0078767F">
        <w:rPr>
          <w:rFonts w:ascii="Times New Roman" w:hAnsi="Times New Roman" w:cs="Times New Roman"/>
          <w:b/>
          <w:color w:val="000000" w:themeColor="text1"/>
        </w:rPr>
        <w:t xml:space="preserve"> de </w:t>
      </w:r>
      <w:r w:rsidR="00554CD4" w:rsidRPr="0078767F">
        <w:rPr>
          <w:rFonts w:ascii="Times New Roman" w:hAnsi="Times New Roman" w:cs="Times New Roman"/>
          <w:b/>
          <w:color w:val="000000" w:themeColor="text1"/>
        </w:rPr>
        <w:t>octubre</w:t>
      </w:r>
      <w:r w:rsidRPr="0078767F">
        <w:rPr>
          <w:rFonts w:ascii="Times New Roman" w:hAnsi="Times New Roman" w:cs="Times New Roman"/>
          <w:b/>
          <w:color w:val="000000" w:themeColor="text1"/>
        </w:rPr>
        <w:t xml:space="preserve"> del 201</w:t>
      </w:r>
      <w:r w:rsidR="00554CD4" w:rsidRPr="0078767F">
        <w:rPr>
          <w:rFonts w:ascii="Times New Roman" w:hAnsi="Times New Roman" w:cs="Times New Roman"/>
          <w:b/>
          <w:color w:val="000000" w:themeColor="text1"/>
        </w:rPr>
        <w:t>4</w:t>
      </w:r>
      <w:r w:rsidRPr="0078767F">
        <w:rPr>
          <w:rFonts w:ascii="Times New Roman" w:hAnsi="Times New Roman" w:cs="Times New Roman"/>
          <w:color w:val="000000" w:themeColor="text1"/>
        </w:rPr>
        <w:t xml:space="preserve">. (Léase el folio del </w:t>
      </w:r>
      <w:r w:rsidR="00554CD4" w:rsidRPr="0078767F">
        <w:rPr>
          <w:rFonts w:ascii="Times New Roman" w:hAnsi="Times New Roman" w:cs="Times New Roman"/>
          <w:color w:val="000000" w:themeColor="text1"/>
        </w:rPr>
        <w:t>4</w:t>
      </w:r>
      <w:r w:rsidRPr="0078767F">
        <w:rPr>
          <w:rFonts w:ascii="Times New Roman" w:hAnsi="Times New Roman" w:cs="Times New Roman"/>
          <w:color w:val="000000" w:themeColor="text1"/>
        </w:rPr>
        <w:t xml:space="preserve"> del expediente administrativo TAT-</w:t>
      </w:r>
      <w:r w:rsidR="00482FAF">
        <w:rPr>
          <w:rFonts w:ascii="Times New Roman" w:hAnsi="Times New Roman" w:cs="Times New Roman"/>
          <w:color w:val="000000" w:themeColor="text1"/>
        </w:rPr>
        <w:t>285-14</w:t>
      </w:r>
      <w:r w:rsidRPr="0078767F">
        <w:rPr>
          <w:rFonts w:ascii="Times New Roman" w:hAnsi="Times New Roman" w:cs="Times New Roman"/>
          <w:color w:val="000000" w:themeColor="text1"/>
        </w:rPr>
        <w:t>)</w:t>
      </w:r>
    </w:p>
    <w:p w:rsidR="00E8389F" w:rsidRPr="0078767F" w:rsidRDefault="00E8389F" w:rsidP="006A4D10">
      <w:pPr>
        <w:pStyle w:val="Textoindependiente"/>
        <w:spacing w:after="0"/>
        <w:jc w:val="both"/>
        <w:rPr>
          <w:b/>
          <w:color w:val="000000" w:themeColor="text1"/>
        </w:rPr>
      </w:pPr>
    </w:p>
    <w:p w:rsidR="00E8389F" w:rsidRPr="0078767F" w:rsidRDefault="00E8389F" w:rsidP="006A4D10">
      <w:pPr>
        <w:pStyle w:val="Textoindependiente"/>
        <w:spacing w:after="0"/>
        <w:jc w:val="both"/>
        <w:rPr>
          <w:b/>
          <w:color w:val="000000" w:themeColor="text1"/>
        </w:rPr>
      </w:pPr>
    </w:p>
    <w:p w:rsidR="006A4D10" w:rsidRPr="0078767F" w:rsidRDefault="00E8389F" w:rsidP="00E8389F">
      <w:pPr>
        <w:pStyle w:val="Textoindependiente"/>
        <w:spacing w:after="0"/>
        <w:jc w:val="both"/>
        <w:rPr>
          <w:color w:val="000000" w:themeColor="text1"/>
        </w:rPr>
      </w:pPr>
      <w:r w:rsidRPr="0078767F">
        <w:rPr>
          <w:b/>
          <w:color w:val="000000" w:themeColor="text1"/>
        </w:rPr>
        <w:t>CUARTO.-</w:t>
      </w:r>
      <w:r w:rsidR="00F61811" w:rsidRPr="0078767F">
        <w:rPr>
          <w:b/>
          <w:color w:val="000000" w:themeColor="text1"/>
        </w:rPr>
        <w:t xml:space="preserve"> </w:t>
      </w:r>
      <w:r w:rsidR="006A4D10" w:rsidRPr="0078767F">
        <w:rPr>
          <w:color w:val="000000" w:themeColor="text1"/>
        </w:rPr>
        <w:t>En los procedimientos seguidos se han observado los términos y prescripciones legales.</w:t>
      </w:r>
    </w:p>
    <w:p w:rsidR="006A4D10" w:rsidRPr="0078767F" w:rsidRDefault="006A4D10" w:rsidP="006A4D10">
      <w:pPr>
        <w:pStyle w:val="Default"/>
        <w:jc w:val="both"/>
        <w:rPr>
          <w:rFonts w:ascii="Times New Roman" w:hAnsi="Times New Roman" w:cs="Times New Roman"/>
          <w:color w:val="000000" w:themeColor="text1"/>
        </w:rPr>
      </w:pPr>
    </w:p>
    <w:p w:rsidR="003E7078" w:rsidRPr="0078767F" w:rsidRDefault="003E7078" w:rsidP="006A4D10">
      <w:pPr>
        <w:pStyle w:val="Default"/>
        <w:jc w:val="both"/>
        <w:rPr>
          <w:rFonts w:ascii="Times New Roman" w:hAnsi="Times New Roman" w:cs="Times New Roman"/>
          <w:color w:val="000000" w:themeColor="text1"/>
        </w:rPr>
      </w:pPr>
    </w:p>
    <w:p w:rsidR="00F61811" w:rsidRPr="0078767F" w:rsidRDefault="00F61811" w:rsidP="00F61811">
      <w:pPr>
        <w:rPr>
          <w:b/>
          <w:color w:val="000000" w:themeColor="text1"/>
        </w:rPr>
      </w:pPr>
      <w:r w:rsidRPr="0078767F">
        <w:rPr>
          <w:b/>
          <w:color w:val="000000" w:themeColor="text1"/>
        </w:rPr>
        <w:t>REDACTA EL JUEZ PORTUGUEZ MÉNDEZ,</w:t>
      </w:r>
    </w:p>
    <w:p w:rsidR="00F61811" w:rsidRPr="0078767F" w:rsidRDefault="00F61811" w:rsidP="00F61811">
      <w:pPr>
        <w:pStyle w:val="Sinespaciado"/>
        <w:rPr>
          <w:rFonts w:ascii="Times New Roman" w:hAnsi="Times New Roman"/>
          <w:color w:val="000000" w:themeColor="text1"/>
          <w:sz w:val="24"/>
          <w:szCs w:val="24"/>
        </w:rPr>
      </w:pPr>
    </w:p>
    <w:p w:rsidR="003E7078" w:rsidRPr="0078767F" w:rsidRDefault="003E7078" w:rsidP="00F61811">
      <w:pPr>
        <w:pStyle w:val="Sinespaciado"/>
        <w:rPr>
          <w:rFonts w:ascii="Times New Roman" w:hAnsi="Times New Roman"/>
          <w:color w:val="000000" w:themeColor="text1"/>
          <w:sz w:val="24"/>
          <w:szCs w:val="24"/>
        </w:rPr>
      </w:pPr>
    </w:p>
    <w:p w:rsidR="006A4D10" w:rsidRPr="0078767F" w:rsidRDefault="006A4D10" w:rsidP="006A4D10">
      <w:pPr>
        <w:jc w:val="center"/>
        <w:rPr>
          <w:b/>
          <w:color w:val="000000" w:themeColor="text1"/>
        </w:rPr>
      </w:pPr>
      <w:r w:rsidRPr="0078767F">
        <w:rPr>
          <w:b/>
          <w:color w:val="000000" w:themeColor="text1"/>
        </w:rPr>
        <w:t xml:space="preserve">CONSIDERANDO </w:t>
      </w:r>
    </w:p>
    <w:p w:rsidR="006A4D10" w:rsidRPr="0078767F" w:rsidRDefault="006A4D10" w:rsidP="006A4D10">
      <w:pPr>
        <w:jc w:val="center"/>
        <w:rPr>
          <w:b/>
          <w:color w:val="000000" w:themeColor="text1"/>
        </w:rPr>
      </w:pPr>
    </w:p>
    <w:p w:rsidR="003E7078" w:rsidRPr="0078767F" w:rsidRDefault="006A4D10" w:rsidP="009C59C0">
      <w:pPr>
        <w:pStyle w:val="Style9"/>
        <w:numPr>
          <w:ilvl w:val="0"/>
          <w:numId w:val="4"/>
        </w:numPr>
        <w:tabs>
          <w:tab w:val="left" w:pos="426"/>
        </w:tabs>
        <w:kinsoku w:val="0"/>
        <w:autoSpaceDE/>
        <w:autoSpaceDN/>
        <w:spacing w:before="0" w:after="120"/>
        <w:ind w:left="0" w:right="0" w:firstLine="0"/>
        <w:rPr>
          <w:rStyle w:val="CharacterStyle6"/>
          <w:color w:val="000000" w:themeColor="text1"/>
          <w:sz w:val="23"/>
          <w:szCs w:val="23"/>
          <w:lang w:val="es-CR"/>
        </w:rPr>
      </w:pPr>
      <w:r w:rsidRPr="0078767F">
        <w:rPr>
          <w:rStyle w:val="CharacterStyle6"/>
          <w:b/>
          <w:bCs/>
          <w:color w:val="000000" w:themeColor="text1"/>
          <w:sz w:val="24"/>
          <w:szCs w:val="24"/>
          <w:lang w:val="es-CR"/>
        </w:rPr>
        <w:t xml:space="preserve">COMPETENCIA.- </w:t>
      </w:r>
      <w:r w:rsidRPr="0078767F">
        <w:rPr>
          <w:rStyle w:val="CharacterStyle6"/>
          <w:color w:val="000000" w:themeColor="text1"/>
          <w:w w:val="105"/>
          <w:sz w:val="24"/>
          <w:szCs w:val="24"/>
          <w:lang w:val="es-CR"/>
        </w:rPr>
        <w:t xml:space="preserve">El Tribunal Administrativo de Transporte es el competente para conocer y resolver el presente recurso de apelación de conformidad con el artículo 22 de la </w:t>
      </w:r>
      <w:r w:rsidRPr="0078767F">
        <w:rPr>
          <w:rStyle w:val="CharacterStyle6"/>
          <w:color w:val="000000" w:themeColor="text1"/>
          <w:spacing w:val="1"/>
          <w:w w:val="105"/>
          <w:sz w:val="24"/>
          <w:szCs w:val="24"/>
          <w:lang w:val="es-CR"/>
        </w:rPr>
        <w:t xml:space="preserve">Ley Reguladora del Servicio Público de Transporte Remunerado de Personas en Vehículos </w:t>
      </w:r>
      <w:r w:rsidRPr="0078767F">
        <w:rPr>
          <w:rStyle w:val="CharacterStyle6"/>
          <w:color w:val="000000" w:themeColor="text1"/>
          <w:spacing w:val="-1"/>
          <w:w w:val="105"/>
          <w:sz w:val="24"/>
          <w:szCs w:val="24"/>
          <w:lang w:val="es-CR"/>
        </w:rPr>
        <w:t>en la Modalidad de Taxi N</w:t>
      </w:r>
      <w:r w:rsidR="00CD7470" w:rsidRPr="0078767F">
        <w:rPr>
          <w:rStyle w:val="CharacterStyle6"/>
          <w:color w:val="000000" w:themeColor="text1"/>
          <w:spacing w:val="-1"/>
          <w:w w:val="105"/>
          <w:sz w:val="24"/>
          <w:szCs w:val="24"/>
          <w:lang w:val="es-CR"/>
        </w:rPr>
        <w:t xml:space="preserve">° </w:t>
      </w:r>
      <w:r w:rsidRPr="0078767F">
        <w:rPr>
          <w:rStyle w:val="CharacterStyle6"/>
          <w:color w:val="000000" w:themeColor="text1"/>
          <w:spacing w:val="-1"/>
          <w:w w:val="105"/>
          <w:sz w:val="24"/>
          <w:szCs w:val="24"/>
          <w:lang w:val="es-CR"/>
        </w:rPr>
        <w:t>7969 del 22 de diciembre de 1999.</w:t>
      </w:r>
    </w:p>
    <w:p w:rsidR="003E7078" w:rsidRPr="0078767F" w:rsidRDefault="003E7078" w:rsidP="003E7078">
      <w:pPr>
        <w:pStyle w:val="Style9"/>
        <w:tabs>
          <w:tab w:val="left" w:pos="426"/>
        </w:tabs>
        <w:kinsoku w:val="0"/>
        <w:autoSpaceDE/>
        <w:autoSpaceDN/>
        <w:spacing w:before="0" w:after="120"/>
        <w:ind w:right="0"/>
        <w:rPr>
          <w:rStyle w:val="CharacterStyle6"/>
          <w:color w:val="000000" w:themeColor="text1"/>
          <w:sz w:val="23"/>
          <w:szCs w:val="23"/>
          <w:lang w:val="es-CR"/>
        </w:rPr>
      </w:pPr>
    </w:p>
    <w:p w:rsidR="000B546E" w:rsidRPr="0078767F" w:rsidRDefault="006A4D10" w:rsidP="006032F3">
      <w:pPr>
        <w:pStyle w:val="Style9"/>
        <w:numPr>
          <w:ilvl w:val="0"/>
          <w:numId w:val="4"/>
        </w:numPr>
        <w:tabs>
          <w:tab w:val="left" w:pos="426"/>
        </w:tabs>
        <w:kinsoku w:val="0"/>
        <w:autoSpaceDE/>
        <w:autoSpaceDN/>
        <w:spacing w:before="0" w:line="276" w:lineRule="auto"/>
        <w:ind w:left="0" w:right="0" w:firstLine="0"/>
        <w:rPr>
          <w:color w:val="000000" w:themeColor="text1"/>
          <w:sz w:val="24"/>
          <w:szCs w:val="24"/>
          <w:lang w:val="es-CR"/>
        </w:rPr>
      </w:pPr>
      <w:r w:rsidRPr="0078767F">
        <w:rPr>
          <w:rStyle w:val="CharacterStyle6"/>
          <w:b/>
          <w:bCs/>
          <w:color w:val="000000" w:themeColor="text1"/>
          <w:spacing w:val="-2"/>
          <w:sz w:val="24"/>
          <w:szCs w:val="24"/>
          <w:lang w:val="es-CR"/>
        </w:rPr>
        <w:t xml:space="preserve">ADMISIBILIDAD DEL RECURSO. </w:t>
      </w:r>
      <w:r w:rsidRPr="0078767F">
        <w:rPr>
          <w:b/>
          <w:color w:val="000000" w:themeColor="text1"/>
          <w:sz w:val="24"/>
          <w:szCs w:val="24"/>
          <w:u w:val="single"/>
          <w:lang w:val="es-CR"/>
        </w:rPr>
        <w:t>En cuanto a la Legitimación</w:t>
      </w:r>
      <w:r w:rsidRPr="0078767F">
        <w:rPr>
          <w:b/>
          <w:color w:val="000000" w:themeColor="text1"/>
          <w:sz w:val="24"/>
          <w:szCs w:val="24"/>
          <w:lang w:val="es-CR"/>
        </w:rPr>
        <w:t xml:space="preserve">: </w:t>
      </w:r>
      <w:r w:rsidRPr="0078767F">
        <w:rPr>
          <w:color w:val="000000" w:themeColor="text1"/>
          <w:sz w:val="24"/>
          <w:szCs w:val="24"/>
          <w:lang w:val="es-CR"/>
        </w:rPr>
        <w:t xml:space="preserve">De conformidad con lo dispuesto en el artículo 11 de la ley 7969 “Ley Reguladora del Servicio Público de Transporte Remunerado de Personas en Vehículos en la Modalidad de Taxi”, se tiene que </w:t>
      </w:r>
      <w:r w:rsidR="00C37969" w:rsidRPr="0078767F">
        <w:rPr>
          <w:color w:val="000000" w:themeColor="text1"/>
          <w:sz w:val="24"/>
          <w:szCs w:val="24"/>
          <w:lang w:val="es-CR"/>
        </w:rPr>
        <w:t xml:space="preserve">al </w:t>
      </w:r>
      <w:r w:rsidRPr="0078767F">
        <w:rPr>
          <w:color w:val="000000" w:themeColor="text1"/>
          <w:sz w:val="24"/>
          <w:szCs w:val="24"/>
          <w:lang w:val="es-CR"/>
        </w:rPr>
        <w:t xml:space="preserve">recurrente </w:t>
      </w:r>
      <w:r w:rsidR="00C37969" w:rsidRPr="0078767F">
        <w:rPr>
          <w:color w:val="000000" w:themeColor="text1"/>
          <w:sz w:val="24"/>
          <w:szCs w:val="24"/>
          <w:lang w:val="es-CR"/>
        </w:rPr>
        <w:t xml:space="preserve">se le decretó la caducidad de su derecho de concesión en el </w:t>
      </w:r>
      <w:r w:rsidR="00F45E62" w:rsidRPr="0078767F">
        <w:rPr>
          <w:rFonts w:eastAsia="Times New Roman"/>
          <w:b/>
          <w:color w:val="000000" w:themeColor="text1"/>
          <w:sz w:val="24"/>
          <w:szCs w:val="24"/>
          <w:lang w:val="es-ES" w:eastAsia="es-ES"/>
        </w:rPr>
        <w:t xml:space="preserve">Artículo </w:t>
      </w:r>
      <w:r w:rsidR="002D6FA9" w:rsidRPr="0078767F">
        <w:rPr>
          <w:rFonts w:eastAsia="Times New Roman"/>
          <w:b/>
          <w:color w:val="000000" w:themeColor="text1"/>
          <w:sz w:val="24"/>
          <w:szCs w:val="24"/>
          <w:lang w:val="es-ES" w:eastAsia="es-ES"/>
        </w:rPr>
        <w:t>3.2.21</w:t>
      </w:r>
      <w:r w:rsidR="00F45E62" w:rsidRPr="0078767F">
        <w:rPr>
          <w:rFonts w:eastAsia="Times New Roman"/>
          <w:b/>
          <w:color w:val="000000" w:themeColor="text1"/>
          <w:sz w:val="24"/>
          <w:szCs w:val="24"/>
          <w:lang w:val="es-ES" w:eastAsia="es-ES"/>
        </w:rPr>
        <w:t xml:space="preserve"> de la Sesión Ordinaria </w:t>
      </w:r>
      <w:r w:rsidR="004D51A9" w:rsidRPr="0078767F">
        <w:rPr>
          <w:rFonts w:eastAsia="Times New Roman"/>
          <w:b/>
          <w:color w:val="000000" w:themeColor="text1"/>
          <w:sz w:val="24"/>
          <w:szCs w:val="24"/>
          <w:lang w:val="es-ES" w:eastAsia="es-ES"/>
        </w:rPr>
        <w:t>89-2008</w:t>
      </w:r>
      <w:r w:rsidR="00F45E62" w:rsidRPr="0078767F">
        <w:rPr>
          <w:rFonts w:eastAsia="Times New Roman"/>
          <w:b/>
          <w:color w:val="000000" w:themeColor="text1"/>
          <w:sz w:val="24"/>
          <w:szCs w:val="24"/>
          <w:lang w:val="es-ES" w:eastAsia="es-ES"/>
        </w:rPr>
        <w:t xml:space="preserve"> del </w:t>
      </w:r>
      <w:r w:rsidR="004D51A9" w:rsidRPr="0078767F">
        <w:rPr>
          <w:rFonts w:eastAsia="Times New Roman"/>
          <w:b/>
          <w:color w:val="000000" w:themeColor="text1"/>
          <w:sz w:val="24"/>
          <w:szCs w:val="24"/>
          <w:lang w:val="es-ES" w:eastAsia="es-ES"/>
        </w:rPr>
        <w:t>4 de diciembre del 2008</w:t>
      </w:r>
      <w:r w:rsidR="00720625" w:rsidRPr="0078767F">
        <w:rPr>
          <w:color w:val="000000" w:themeColor="text1"/>
          <w:sz w:val="24"/>
          <w:szCs w:val="24"/>
          <w:lang w:val="es-CR"/>
        </w:rPr>
        <w:t xml:space="preserve">, adoptado por la Junta Directiva del Consejo de Transporte Público, </w:t>
      </w:r>
      <w:r w:rsidR="00ED7E15" w:rsidRPr="0078767F">
        <w:rPr>
          <w:color w:val="000000" w:themeColor="text1"/>
          <w:sz w:val="24"/>
          <w:szCs w:val="24"/>
          <w:lang w:val="es-CR"/>
        </w:rPr>
        <w:t xml:space="preserve">de ahí que </w:t>
      </w:r>
      <w:r w:rsidR="00720625" w:rsidRPr="0078767F">
        <w:rPr>
          <w:color w:val="000000" w:themeColor="text1"/>
          <w:sz w:val="24"/>
          <w:szCs w:val="24"/>
          <w:lang w:val="es-CR"/>
        </w:rPr>
        <w:t>e</w:t>
      </w:r>
      <w:r w:rsidR="00887E00" w:rsidRPr="0078767F">
        <w:rPr>
          <w:color w:val="000000" w:themeColor="text1"/>
          <w:sz w:val="24"/>
          <w:szCs w:val="24"/>
          <w:lang w:val="es-CR"/>
        </w:rPr>
        <w:t>l</w:t>
      </w:r>
      <w:r w:rsidR="00ED7E15" w:rsidRPr="0078767F">
        <w:rPr>
          <w:color w:val="000000" w:themeColor="text1"/>
          <w:sz w:val="24"/>
          <w:szCs w:val="24"/>
          <w:lang w:val="es-CR"/>
        </w:rPr>
        <w:t xml:space="preserve"> recurrente ostenta </w:t>
      </w:r>
      <w:r w:rsidR="00887E00" w:rsidRPr="0078767F">
        <w:rPr>
          <w:color w:val="000000" w:themeColor="text1"/>
          <w:sz w:val="24"/>
          <w:szCs w:val="24"/>
          <w:lang w:val="es-CR"/>
        </w:rPr>
        <w:t>legitimación</w:t>
      </w:r>
      <w:r w:rsidR="00ED7E15" w:rsidRPr="0078767F">
        <w:rPr>
          <w:color w:val="000000" w:themeColor="text1"/>
          <w:sz w:val="24"/>
          <w:szCs w:val="24"/>
          <w:lang w:val="es-CR"/>
        </w:rPr>
        <w:t xml:space="preserve"> para impugnar el A</w:t>
      </w:r>
      <w:r w:rsidR="00887E00" w:rsidRPr="0078767F">
        <w:rPr>
          <w:color w:val="000000" w:themeColor="text1"/>
          <w:sz w:val="24"/>
          <w:szCs w:val="24"/>
          <w:lang w:val="es-CR"/>
        </w:rPr>
        <w:t>cuerdo referido.</w:t>
      </w:r>
      <w:r w:rsidR="00ED7E15" w:rsidRPr="0078767F">
        <w:rPr>
          <w:color w:val="000000" w:themeColor="text1"/>
          <w:sz w:val="24"/>
          <w:szCs w:val="24"/>
          <w:lang w:val="es-CR"/>
        </w:rPr>
        <w:t xml:space="preserve">  </w:t>
      </w:r>
      <w:r w:rsidRPr="0078767F">
        <w:rPr>
          <w:b/>
          <w:iCs/>
          <w:color w:val="000000" w:themeColor="text1"/>
          <w:sz w:val="24"/>
          <w:szCs w:val="24"/>
          <w:u w:val="single"/>
          <w:lang w:val="es-CR"/>
        </w:rPr>
        <w:t>En cuanto al plazo</w:t>
      </w:r>
      <w:r w:rsidRPr="0078767F">
        <w:rPr>
          <w:b/>
          <w:iCs/>
          <w:color w:val="000000" w:themeColor="text1"/>
          <w:sz w:val="24"/>
          <w:szCs w:val="24"/>
          <w:lang w:val="es-CR"/>
        </w:rPr>
        <w:t xml:space="preserve">: </w:t>
      </w:r>
      <w:r w:rsidR="009C59C0" w:rsidRPr="0078767F">
        <w:rPr>
          <w:iCs/>
          <w:color w:val="000000" w:themeColor="text1"/>
          <w:sz w:val="24"/>
          <w:szCs w:val="24"/>
          <w:lang w:val="es-CR"/>
        </w:rPr>
        <w:t xml:space="preserve">El acto administrativo que </w:t>
      </w:r>
      <w:r w:rsidR="009C59C0" w:rsidRPr="0078767F">
        <w:rPr>
          <w:color w:val="000000" w:themeColor="text1"/>
          <w:sz w:val="24"/>
          <w:szCs w:val="24"/>
          <w:lang w:val="es-CR"/>
        </w:rPr>
        <w:t>decretó la caducidad del derecho de concesión de</w:t>
      </w:r>
      <w:r w:rsidR="00AB6422" w:rsidRPr="0078767F">
        <w:rPr>
          <w:color w:val="000000" w:themeColor="text1"/>
          <w:sz w:val="24"/>
          <w:szCs w:val="24"/>
          <w:lang w:val="es-CR"/>
        </w:rPr>
        <w:t>l</w:t>
      </w:r>
      <w:r w:rsidR="009C59C0" w:rsidRPr="0078767F">
        <w:rPr>
          <w:color w:val="000000" w:themeColor="text1"/>
          <w:sz w:val="24"/>
          <w:szCs w:val="24"/>
          <w:lang w:val="es-CR"/>
        </w:rPr>
        <w:t xml:space="preserve"> recurrente, fue </w:t>
      </w:r>
      <w:r w:rsidR="00442C89" w:rsidRPr="0078767F">
        <w:rPr>
          <w:color w:val="000000" w:themeColor="text1"/>
          <w:sz w:val="24"/>
          <w:szCs w:val="24"/>
          <w:lang w:val="es-CR"/>
        </w:rPr>
        <w:t xml:space="preserve">notificado el día </w:t>
      </w:r>
      <w:r w:rsidR="00554CD4" w:rsidRPr="0078767F">
        <w:rPr>
          <w:b/>
          <w:color w:val="000000" w:themeColor="text1"/>
          <w:sz w:val="24"/>
          <w:szCs w:val="24"/>
          <w:lang w:val="es-CR"/>
        </w:rPr>
        <w:t>16</w:t>
      </w:r>
      <w:r w:rsidR="00442C89" w:rsidRPr="0078767F">
        <w:rPr>
          <w:b/>
          <w:color w:val="000000" w:themeColor="text1"/>
          <w:sz w:val="24"/>
          <w:szCs w:val="24"/>
          <w:lang w:val="es-CR"/>
        </w:rPr>
        <w:t xml:space="preserve"> de </w:t>
      </w:r>
      <w:r w:rsidR="00554CD4" w:rsidRPr="0078767F">
        <w:rPr>
          <w:b/>
          <w:color w:val="000000" w:themeColor="text1"/>
          <w:sz w:val="24"/>
          <w:szCs w:val="24"/>
          <w:lang w:val="es-CR"/>
        </w:rPr>
        <w:t>febrero</w:t>
      </w:r>
      <w:r w:rsidR="00925E05" w:rsidRPr="0078767F">
        <w:rPr>
          <w:b/>
          <w:color w:val="000000" w:themeColor="text1"/>
          <w:sz w:val="24"/>
          <w:szCs w:val="24"/>
          <w:lang w:val="es-CR"/>
        </w:rPr>
        <w:t xml:space="preserve"> </w:t>
      </w:r>
      <w:r w:rsidR="00442C89" w:rsidRPr="0078767F">
        <w:rPr>
          <w:b/>
          <w:color w:val="000000" w:themeColor="text1"/>
          <w:sz w:val="24"/>
          <w:szCs w:val="24"/>
          <w:lang w:val="es-CR"/>
        </w:rPr>
        <w:t>del 20</w:t>
      </w:r>
      <w:r w:rsidR="00554CD4" w:rsidRPr="0078767F">
        <w:rPr>
          <w:b/>
          <w:color w:val="000000" w:themeColor="text1"/>
          <w:sz w:val="24"/>
          <w:szCs w:val="24"/>
          <w:lang w:val="es-CR"/>
        </w:rPr>
        <w:t>09</w:t>
      </w:r>
      <w:r w:rsidR="009C59C0" w:rsidRPr="0078767F">
        <w:rPr>
          <w:color w:val="000000" w:themeColor="text1"/>
          <w:sz w:val="24"/>
          <w:szCs w:val="24"/>
          <w:lang w:val="es-CR"/>
        </w:rPr>
        <w:t>, y</w:t>
      </w:r>
      <w:r w:rsidR="00330367" w:rsidRPr="0078767F">
        <w:rPr>
          <w:color w:val="000000" w:themeColor="text1"/>
          <w:sz w:val="24"/>
          <w:szCs w:val="24"/>
          <w:lang w:val="es-CR"/>
        </w:rPr>
        <w:t xml:space="preserve"> el día </w:t>
      </w:r>
      <w:r w:rsidR="00554CD4" w:rsidRPr="0078767F">
        <w:rPr>
          <w:b/>
          <w:color w:val="000000" w:themeColor="text1"/>
          <w:sz w:val="24"/>
          <w:szCs w:val="24"/>
          <w:lang w:val="es-CR"/>
        </w:rPr>
        <w:t>23</w:t>
      </w:r>
      <w:r w:rsidR="00330367" w:rsidRPr="0078767F">
        <w:rPr>
          <w:b/>
          <w:color w:val="000000" w:themeColor="text1"/>
          <w:sz w:val="24"/>
          <w:szCs w:val="24"/>
          <w:lang w:val="es-CR"/>
        </w:rPr>
        <w:t xml:space="preserve"> de </w:t>
      </w:r>
      <w:r w:rsidR="00554CD4" w:rsidRPr="0078767F">
        <w:rPr>
          <w:b/>
          <w:color w:val="000000" w:themeColor="text1"/>
          <w:sz w:val="24"/>
          <w:szCs w:val="24"/>
          <w:lang w:val="es-CR"/>
        </w:rPr>
        <w:t>febrero</w:t>
      </w:r>
      <w:r w:rsidR="00330367" w:rsidRPr="0078767F">
        <w:rPr>
          <w:b/>
          <w:color w:val="000000" w:themeColor="text1"/>
          <w:sz w:val="24"/>
          <w:szCs w:val="24"/>
          <w:lang w:val="es-CR"/>
        </w:rPr>
        <w:t xml:space="preserve"> del 20</w:t>
      </w:r>
      <w:r w:rsidR="00266C3D">
        <w:rPr>
          <w:b/>
          <w:color w:val="000000" w:themeColor="text1"/>
          <w:sz w:val="24"/>
          <w:szCs w:val="24"/>
          <w:lang w:val="es-CR"/>
        </w:rPr>
        <w:t>09</w:t>
      </w:r>
      <w:r w:rsidR="00330367" w:rsidRPr="0078767F">
        <w:rPr>
          <w:color w:val="000000" w:themeColor="text1"/>
          <w:sz w:val="24"/>
          <w:szCs w:val="24"/>
          <w:lang w:val="es-CR"/>
        </w:rPr>
        <w:t xml:space="preserve">, el señor </w:t>
      </w:r>
      <w:r w:rsidR="00502C8E">
        <w:rPr>
          <w:b/>
          <w:smallCaps/>
          <w:color w:val="000000" w:themeColor="text1"/>
          <w:lang w:val="es-CR"/>
        </w:rPr>
        <w:t>MGGV</w:t>
      </w:r>
      <w:r w:rsidR="00330367" w:rsidRPr="0078767F">
        <w:rPr>
          <w:color w:val="000000" w:themeColor="text1"/>
          <w:sz w:val="24"/>
          <w:szCs w:val="24"/>
          <w:lang w:val="es-CR"/>
        </w:rPr>
        <w:t xml:space="preserve">, </w:t>
      </w:r>
      <w:r w:rsidR="00D07875" w:rsidRPr="0078767F">
        <w:rPr>
          <w:color w:val="000000" w:themeColor="text1"/>
          <w:lang w:val="es-CR"/>
        </w:rPr>
        <w:t xml:space="preserve">por intermedio de su apoderado generalísimo sin límite de suma, señor </w:t>
      </w:r>
      <w:r w:rsidR="00502C8E">
        <w:rPr>
          <w:color w:val="000000" w:themeColor="text1"/>
          <w:lang w:val="es-CR"/>
        </w:rPr>
        <w:t>RAMV</w:t>
      </w:r>
      <w:r w:rsidR="00D07875" w:rsidRPr="0078767F">
        <w:rPr>
          <w:color w:val="000000" w:themeColor="text1"/>
          <w:sz w:val="24"/>
          <w:szCs w:val="24"/>
          <w:lang w:val="es-CR"/>
        </w:rPr>
        <w:t xml:space="preserve"> </w:t>
      </w:r>
      <w:r w:rsidR="00330367" w:rsidRPr="0078767F">
        <w:rPr>
          <w:color w:val="000000" w:themeColor="text1"/>
          <w:sz w:val="24"/>
          <w:szCs w:val="24"/>
          <w:lang w:val="es-CR"/>
        </w:rPr>
        <w:t xml:space="preserve">interpone </w:t>
      </w:r>
      <w:r w:rsidR="006032F3" w:rsidRPr="0078767F">
        <w:rPr>
          <w:b/>
          <w:smallCaps/>
          <w:color w:val="000000" w:themeColor="text1"/>
          <w:sz w:val="24"/>
          <w:szCs w:val="24"/>
          <w:lang w:val="es-CR"/>
        </w:rPr>
        <w:t>Recurso de revocatoria con apelación en subsidio</w:t>
      </w:r>
      <w:r w:rsidR="00D07875" w:rsidRPr="0078767F">
        <w:rPr>
          <w:b/>
          <w:smallCaps/>
          <w:color w:val="000000" w:themeColor="text1"/>
          <w:sz w:val="24"/>
          <w:szCs w:val="24"/>
          <w:lang w:val="es-CR"/>
        </w:rPr>
        <w:t>,</w:t>
      </w:r>
      <w:r w:rsidR="006032F3" w:rsidRPr="0078767F">
        <w:rPr>
          <w:b/>
          <w:smallCaps/>
          <w:color w:val="000000" w:themeColor="text1"/>
          <w:sz w:val="24"/>
          <w:szCs w:val="24"/>
          <w:lang w:val="es-CR"/>
        </w:rPr>
        <w:t xml:space="preserve"> Nulidad </w:t>
      </w:r>
      <w:r w:rsidR="00D07875" w:rsidRPr="0078767F">
        <w:rPr>
          <w:b/>
          <w:smallCaps/>
          <w:color w:val="000000" w:themeColor="text1"/>
          <w:sz w:val="24"/>
          <w:szCs w:val="24"/>
          <w:lang w:val="es-CR"/>
        </w:rPr>
        <w:t>absoluta e Incidente de suspensión</w:t>
      </w:r>
      <w:r w:rsidR="00330367" w:rsidRPr="0078767F">
        <w:rPr>
          <w:smallCaps/>
          <w:color w:val="000000" w:themeColor="text1"/>
          <w:sz w:val="24"/>
          <w:szCs w:val="24"/>
          <w:lang w:val="es-CR"/>
        </w:rPr>
        <w:t>,</w:t>
      </w:r>
      <w:r w:rsidR="00330367" w:rsidRPr="0078767F">
        <w:rPr>
          <w:color w:val="000000" w:themeColor="text1"/>
          <w:sz w:val="24"/>
          <w:szCs w:val="24"/>
          <w:lang w:val="es-CR"/>
        </w:rPr>
        <w:t xml:space="preserve"> ante lo cual </w:t>
      </w:r>
      <w:r w:rsidR="000B546E" w:rsidRPr="0078767F">
        <w:rPr>
          <w:color w:val="000000" w:themeColor="text1"/>
          <w:sz w:val="24"/>
          <w:szCs w:val="24"/>
          <w:lang w:val="es-CR"/>
        </w:rPr>
        <w:t>se tiene que las acciones recursivas fueron interpuestas en tiempo.</w:t>
      </w:r>
    </w:p>
    <w:p w:rsidR="00F45E62" w:rsidRPr="0078767F" w:rsidRDefault="00F45E62" w:rsidP="00F45E62">
      <w:pPr>
        <w:pStyle w:val="Prrafodelista"/>
        <w:rPr>
          <w:color w:val="000000" w:themeColor="text1"/>
          <w:sz w:val="24"/>
          <w:szCs w:val="24"/>
        </w:rPr>
      </w:pPr>
    </w:p>
    <w:p w:rsidR="000B546E" w:rsidRPr="0078767F" w:rsidRDefault="006A4D10" w:rsidP="00FD2033">
      <w:pPr>
        <w:pStyle w:val="Style9"/>
        <w:numPr>
          <w:ilvl w:val="0"/>
          <w:numId w:val="4"/>
        </w:numPr>
        <w:tabs>
          <w:tab w:val="left" w:pos="426"/>
        </w:tabs>
        <w:kinsoku w:val="0"/>
        <w:autoSpaceDE/>
        <w:autoSpaceDN/>
        <w:spacing w:before="0"/>
        <w:ind w:left="0" w:right="0" w:firstLine="0"/>
        <w:rPr>
          <w:rFonts w:eastAsia="Times New Roman"/>
          <w:color w:val="000000" w:themeColor="text1"/>
          <w:sz w:val="24"/>
          <w:szCs w:val="24"/>
          <w:lang w:val="es-CR" w:eastAsia="es-ES"/>
        </w:rPr>
      </w:pPr>
      <w:r w:rsidRPr="0078767F">
        <w:rPr>
          <w:b/>
          <w:iCs/>
          <w:color w:val="000000" w:themeColor="text1"/>
          <w:lang w:val="es-CR"/>
        </w:rPr>
        <w:t>HECHOS PROBADOS</w:t>
      </w:r>
      <w:r w:rsidR="00541C39" w:rsidRPr="0078767F">
        <w:rPr>
          <w:b/>
          <w:iCs/>
          <w:color w:val="000000" w:themeColor="text1"/>
          <w:lang w:val="es-CR"/>
        </w:rPr>
        <w:t>.</w:t>
      </w:r>
      <w:r w:rsidRPr="0078767F">
        <w:rPr>
          <w:iCs/>
          <w:color w:val="000000" w:themeColor="text1"/>
          <w:lang w:val="es-CR"/>
        </w:rPr>
        <w:t xml:space="preserve"> De importancia para la decisión de este asunto, se estiman </w:t>
      </w:r>
      <w:r w:rsidR="00ED7E15" w:rsidRPr="0078767F">
        <w:rPr>
          <w:iCs/>
          <w:color w:val="000000" w:themeColor="text1"/>
          <w:lang w:val="es-CR"/>
        </w:rPr>
        <w:t>c</w:t>
      </w:r>
      <w:r w:rsidRPr="0078767F">
        <w:rPr>
          <w:iCs/>
          <w:color w:val="000000" w:themeColor="text1"/>
          <w:lang w:val="es-CR"/>
        </w:rPr>
        <w:t xml:space="preserve">omo debidamente demostrados los siguientes hechos: </w:t>
      </w:r>
    </w:p>
    <w:p w:rsidR="00067ABE" w:rsidRPr="0078767F" w:rsidRDefault="00067ABE" w:rsidP="00EF23FA">
      <w:pPr>
        <w:pStyle w:val="Style9"/>
        <w:tabs>
          <w:tab w:val="left" w:pos="426"/>
        </w:tabs>
        <w:kinsoku w:val="0"/>
        <w:autoSpaceDE/>
        <w:autoSpaceDN/>
        <w:spacing w:before="0"/>
        <w:ind w:left="426" w:right="0"/>
        <w:rPr>
          <w:rFonts w:eastAsia="Times New Roman"/>
          <w:color w:val="000000" w:themeColor="text1"/>
          <w:sz w:val="24"/>
          <w:szCs w:val="24"/>
          <w:lang w:val="es-CR" w:eastAsia="es-ES"/>
        </w:rPr>
      </w:pPr>
    </w:p>
    <w:p w:rsidR="00D07875" w:rsidRPr="0078767F" w:rsidRDefault="000B546E" w:rsidP="00EF23FA">
      <w:pPr>
        <w:pStyle w:val="Style9"/>
        <w:numPr>
          <w:ilvl w:val="0"/>
          <w:numId w:val="14"/>
        </w:numPr>
        <w:tabs>
          <w:tab w:val="left" w:pos="142"/>
        </w:tabs>
        <w:kinsoku w:val="0"/>
        <w:autoSpaceDE/>
        <w:autoSpaceDN/>
        <w:spacing w:before="0"/>
        <w:ind w:left="709" w:right="0" w:hanging="283"/>
        <w:rPr>
          <w:rFonts w:eastAsia="Times New Roman"/>
          <w:color w:val="000000" w:themeColor="text1"/>
          <w:sz w:val="22"/>
          <w:szCs w:val="22"/>
          <w:lang w:val="es-CR" w:eastAsia="es-ES"/>
        </w:rPr>
      </w:pPr>
      <w:r w:rsidRPr="0078767F">
        <w:rPr>
          <w:color w:val="000000" w:themeColor="text1"/>
          <w:sz w:val="22"/>
          <w:szCs w:val="22"/>
          <w:lang w:val="es-CR"/>
        </w:rPr>
        <w:t xml:space="preserve">Que </w:t>
      </w:r>
      <w:r w:rsidR="00E03978" w:rsidRPr="0078767F">
        <w:rPr>
          <w:color w:val="000000" w:themeColor="text1"/>
          <w:sz w:val="22"/>
          <w:szCs w:val="22"/>
          <w:lang w:val="es-CR"/>
        </w:rPr>
        <w:t>e</w:t>
      </w:r>
      <w:r w:rsidR="00AF4B72" w:rsidRPr="0078767F">
        <w:rPr>
          <w:color w:val="000000" w:themeColor="text1"/>
          <w:sz w:val="22"/>
          <w:szCs w:val="22"/>
          <w:lang w:val="es-CR"/>
        </w:rPr>
        <w:t xml:space="preserve">l señor </w:t>
      </w:r>
      <w:r w:rsidR="00502C8E">
        <w:rPr>
          <w:b/>
          <w:smallCaps/>
          <w:color w:val="000000" w:themeColor="text1"/>
          <w:lang w:val="es-CR"/>
        </w:rPr>
        <w:t>MGGV</w:t>
      </w:r>
      <w:r w:rsidR="00AF4B72" w:rsidRPr="0078767F">
        <w:rPr>
          <w:color w:val="000000" w:themeColor="text1"/>
          <w:sz w:val="22"/>
          <w:szCs w:val="22"/>
          <w:lang w:val="es-CR"/>
        </w:rPr>
        <w:t xml:space="preserve">, </w:t>
      </w:r>
      <w:r w:rsidR="00F45E62" w:rsidRPr="0078767F">
        <w:rPr>
          <w:color w:val="000000" w:themeColor="text1"/>
          <w:sz w:val="22"/>
          <w:szCs w:val="22"/>
          <w:lang w:val="es-CR"/>
        </w:rPr>
        <w:t>es c</w:t>
      </w:r>
      <w:r w:rsidR="00ED6376" w:rsidRPr="0078767F">
        <w:rPr>
          <w:color w:val="000000" w:themeColor="text1"/>
          <w:sz w:val="22"/>
          <w:szCs w:val="22"/>
          <w:lang w:val="es-CR"/>
        </w:rPr>
        <w:t>oncesi</w:t>
      </w:r>
      <w:r w:rsidR="00F45E62" w:rsidRPr="0078767F">
        <w:rPr>
          <w:color w:val="000000" w:themeColor="text1"/>
          <w:sz w:val="22"/>
          <w:szCs w:val="22"/>
          <w:lang w:val="es-CR"/>
        </w:rPr>
        <w:t xml:space="preserve">onario de </w:t>
      </w:r>
      <w:r w:rsidR="00ED6376" w:rsidRPr="0078767F">
        <w:rPr>
          <w:color w:val="000000" w:themeColor="text1"/>
          <w:sz w:val="22"/>
          <w:szCs w:val="22"/>
          <w:lang w:val="es-CR"/>
        </w:rPr>
        <w:t xml:space="preserve">la explotación del servicio público de transporte remunerado de personas en la modalidad taxi, bajo la placa número TSJ </w:t>
      </w:r>
      <w:r w:rsidR="00F45E62" w:rsidRPr="0078767F">
        <w:rPr>
          <w:color w:val="000000" w:themeColor="text1"/>
          <w:sz w:val="22"/>
          <w:szCs w:val="22"/>
          <w:lang w:val="es-CR"/>
        </w:rPr>
        <w:t xml:space="preserve"> </w:t>
      </w:r>
      <w:r w:rsidR="00D07875" w:rsidRPr="0078767F">
        <w:rPr>
          <w:color w:val="000000" w:themeColor="text1"/>
          <w:sz w:val="22"/>
          <w:szCs w:val="22"/>
          <w:lang w:val="es-CR"/>
        </w:rPr>
        <w:t>3836</w:t>
      </w:r>
      <w:r w:rsidR="00F45E62" w:rsidRPr="0078767F">
        <w:rPr>
          <w:color w:val="000000" w:themeColor="text1"/>
          <w:sz w:val="22"/>
          <w:szCs w:val="22"/>
          <w:lang w:val="es-CR"/>
        </w:rPr>
        <w:t>.</w:t>
      </w:r>
      <w:r w:rsidR="00F45E62" w:rsidRPr="0078767F">
        <w:rPr>
          <w:rFonts w:eastAsia="Times New Roman"/>
          <w:color w:val="000000" w:themeColor="text1"/>
          <w:sz w:val="22"/>
          <w:szCs w:val="22"/>
          <w:lang w:val="es-CR" w:eastAsia="es-ES"/>
        </w:rPr>
        <w:t xml:space="preserve"> </w:t>
      </w:r>
      <w:r w:rsidR="00E03978" w:rsidRPr="0078767F">
        <w:rPr>
          <w:color w:val="000000" w:themeColor="text1"/>
          <w:sz w:val="22"/>
          <w:szCs w:val="22"/>
          <w:lang w:val="es-CR"/>
        </w:rPr>
        <w:t>(</w:t>
      </w:r>
      <w:r w:rsidR="00E03978" w:rsidRPr="0078767F">
        <w:rPr>
          <w:rFonts w:eastAsia="Times New Roman"/>
          <w:color w:val="000000" w:themeColor="text1"/>
          <w:sz w:val="22"/>
          <w:szCs w:val="22"/>
          <w:lang w:val="es-CR" w:eastAsia="es-ES"/>
        </w:rPr>
        <w:t xml:space="preserve">Léanse los folios del </w:t>
      </w:r>
      <w:r w:rsidR="00D07875" w:rsidRPr="0078767F">
        <w:rPr>
          <w:rFonts w:eastAsia="Times New Roman"/>
          <w:color w:val="000000" w:themeColor="text1"/>
          <w:sz w:val="22"/>
          <w:szCs w:val="22"/>
          <w:lang w:val="es-CR" w:eastAsia="es-ES"/>
        </w:rPr>
        <w:t>135</w:t>
      </w:r>
      <w:r w:rsidR="00E03978" w:rsidRPr="0078767F">
        <w:rPr>
          <w:rFonts w:eastAsia="Times New Roman"/>
          <w:color w:val="000000" w:themeColor="text1"/>
          <w:sz w:val="22"/>
          <w:szCs w:val="22"/>
          <w:lang w:val="es-CR" w:eastAsia="es-ES"/>
        </w:rPr>
        <w:t xml:space="preserve"> al </w:t>
      </w:r>
      <w:r w:rsidR="00D07875" w:rsidRPr="0078767F">
        <w:rPr>
          <w:rFonts w:eastAsia="Times New Roman"/>
          <w:color w:val="000000" w:themeColor="text1"/>
          <w:sz w:val="22"/>
          <w:szCs w:val="22"/>
          <w:lang w:val="es-CR" w:eastAsia="es-ES"/>
        </w:rPr>
        <w:t>1</w:t>
      </w:r>
      <w:r w:rsidR="00146E90">
        <w:rPr>
          <w:rFonts w:eastAsia="Times New Roman"/>
          <w:color w:val="000000" w:themeColor="text1"/>
          <w:sz w:val="22"/>
          <w:szCs w:val="22"/>
          <w:lang w:val="es-CR" w:eastAsia="es-ES"/>
        </w:rPr>
        <w:t>3</w:t>
      </w:r>
      <w:r w:rsidR="00D07875" w:rsidRPr="0078767F">
        <w:rPr>
          <w:rFonts w:eastAsia="Times New Roman"/>
          <w:color w:val="000000" w:themeColor="text1"/>
          <w:sz w:val="22"/>
          <w:szCs w:val="22"/>
          <w:lang w:val="es-CR" w:eastAsia="es-ES"/>
        </w:rPr>
        <w:t>9</w:t>
      </w:r>
      <w:r w:rsidR="00E03978" w:rsidRPr="0078767F">
        <w:rPr>
          <w:rFonts w:eastAsia="Times New Roman"/>
          <w:color w:val="000000" w:themeColor="text1"/>
          <w:sz w:val="22"/>
          <w:szCs w:val="22"/>
          <w:lang w:val="es-CR" w:eastAsia="es-ES"/>
        </w:rPr>
        <w:t xml:space="preserve"> del expediente administrativo TAT-</w:t>
      </w:r>
      <w:r w:rsidR="00482FAF">
        <w:rPr>
          <w:rFonts w:eastAsia="Times New Roman"/>
          <w:color w:val="000000" w:themeColor="text1"/>
          <w:sz w:val="22"/>
          <w:szCs w:val="22"/>
          <w:lang w:val="es-CR" w:eastAsia="es-ES"/>
        </w:rPr>
        <w:t>285-14</w:t>
      </w:r>
      <w:r w:rsidR="00E03978" w:rsidRPr="0078767F">
        <w:rPr>
          <w:rFonts w:eastAsia="Times New Roman"/>
          <w:color w:val="000000" w:themeColor="text1"/>
          <w:sz w:val="22"/>
          <w:szCs w:val="22"/>
          <w:lang w:val="es-CR" w:eastAsia="es-ES"/>
        </w:rPr>
        <w:t>)</w:t>
      </w:r>
    </w:p>
    <w:p w:rsidR="00D07875" w:rsidRPr="0078767F" w:rsidRDefault="00D07875" w:rsidP="00EF23FA">
      <w:pPr>
        <w:pStyle w:val="Style9"/>
        <w:numPr>
          <w:ilvl w:val="0"/>
          <w:numId w:val="14"/>
        </w:numPr>
        <w:tabs>
          <w:tab w:val="left" w:pos="142"/>
        </w:tabs>
        <w:kinsoku w:val="0"/>
        <w:autoSpaceDE/>
        <w:autoSpaceDN/>
        <w:spacing w:before="0"/>
        <w:ind w:left="709" w:right="0" w:hanging="283"/>
        <w:rPr>
          <w:b/>
          <w:color w:val="000000" w:themeColor="text1"/>
          <w:sz w:val="22"/>
          <w:szCs w:val="22"/>
        </w:rPr>
      </w:pPr>
      <w:r w:rsidRPr="0078767F">
        <w:rPr>
          <w:color w:val="000000" w:themeColor="text1"/>
          <w:sz w:val="22"/>
          <w:szCs w:val="22"/>
          <w:lang w:val="es-CR"/>
        </w:rPr>
        <w:t>L</w:t>
      </w:r>
      <w:r w:rsidR="00361D2F" w:rsidRPr="0078767F">
        <w:rPr>
          <w:color w:val="000000" w:themeColor="text1"/>
          <w:sz w:val="22"/>
          <w:szCs w:val="22"/>
          <w:lang w:val="es-CR"/>
        </w:rPr>
        <w:t xml:space="preserve">a Dirección de Asuntos Jurídicos, en el </w:t>
      </w:r>
      <w:r w:rsidR="00361D2F" w:rsidRPr="0078767F">
        <w:rPr>
          <w:b/>
          <w:color w:val="000000" w:themeColor="text1"/>
          <w:sz w:val="22"/>
          <w:szCs w:val="22"/>
          <w:lang w:val="es-CR"/>
        </w:rPr>
        <w:t>informe DAJ-</w:t>
      </w:r>
      <w:r w:rsidRPr="0078767F">
        <w:rPr>
          <w:b/>
          <w:color w:val="000000" w:themeColor="text1"/>
          <w:sz w:val="22"/>
          <w:szCs w:val="22"/>
          <w:lang w:val="es-CR"/>
        </w:rPr>
        <w:t>05-3052 del 9 de noviembre del 2005</w:t>
      </w:r>
      <w:r w:rsidR="00361D2F" w:rsidRPr="0078767F">
        <w:rPr>
          <w:color w:val="000000" w:themeColor="text1"/>
          <w:sz w:val="22"/>
          <w:szCs w:val="22"/>
          <w:lang w:val="es-CR"/>
        </w:rPr>
        <w:t xml:space="preserve">, </w:t>
      </w:r>
      <w:r w:rsidR="003C3860" w:rsidRPr="0078767F">
        <w:rPr>
          <w:color w:val="000000" w:themeColor="text1"/>
          <w:sz w:val="22"/>
          <w:szCs w:val="22"/>
          <w:lang w:val="es-CR"/>
        </w:rPr>
        <w:t>recomienda</w:t>
      </w:r>
      <w:r w:rsidR="00361D2F" w:rsidRPr="0078767F">
        <w:rPr>
          <w:color w:val="000000" w:themeColor="text1"/>
          <w:sz w:val="22"/>
          <w:szCs w:val="22"/>
          <w:lang w:val="es-CR"/>
        </w:rPr>
        <w:t xml:space="preserve"> a la </w:t>
      </w:r>
      <w:r w:rsidR="003C3860" w:rsidRPr="0078767F">
        <w:rPr>
          <w:color w:val="000000" w:themeColor="text1"/>
          <w:sz w:val="22"/>
          <w:szCs w:val="22"/>
          <w:lang w:val="es-CR"/>
        </w:rPr>
        <w:t>Junta</w:t>
      </w:r>
      <w:r w:rsidR="00361D2F" w:rsidRPr="0078767F">
        <w:rPr>
          <w:color w:val="000000" w:themeColor="text1"/>
          <w:sz w:val="22"/>
          <w:szCs w:val="22"/>
          <w:lang w:val="es-CR"/>
        </w:rPr>
        <w:t xml:space="preserve"> Directiva del Consejo de Transporte Público, </w:t>
      </w:r>
      <w:r w:rsidR="00603576" w:rsidRPr="0078767F">
        <w:rPr>
          <w:color w:val="000000" w:themeColor="text1"/>
          <w:sz w:val="22"/>
          <w:szCs w:val="22"/>
          <w:lang w:val="es-CR"/>
        </w:rPr>
        <w:t xml:space="preserve">iniciar Procedimiento Administrativo Ordinario para averiguar la verdad real de los hechos, por presunto </w:t>
      </w:r>
      <w:r w:rsidRPr="0078767F">
        <w:rPr>
          <w:color w:val="000000" w:themeColor="text1"/>
          <w:sz w:val="22"/>
          <w:szCs w:val="22"/>
          <w:lang w:val="es-CR"/>
        </w:rPr>
        <w:t>incumplimiento del artículo 48 de la Ley No. 7969.</w:t>
      </w:r>
      <w:r w:rsidR="00603576" w:rsidRPr="0078767F">
        <w:rPr>
          <w:color w:val="000000" w:themeColor="text1"/>
          <w:sz w:val="22"/>
          <w:szCs w:val="22"/>
          <w:lang w:val="es-CR"/>
        </w:rPr>
        <w:t xml:space="preserve"> (</w:t>
      </w:r>
      <w:r w:rsidR="00603576" w:rsidRPr="0078767F">
        <w:rPr>
          <w:rFonts w:eastAsia="Times New Roman"/>
          <w:color w:val="000000" w:themeColor="text1"/>
          <w:sz w:val="22"/>
          <w:szCs w:val="22"/>
          <w:lang w:val="es-CR" w:eastAsia="es-ES"/>
        </w:rPr>
        <w:t xml:space="preserve">Léanse los folios del </w:t>
      </w:r>
      <w:r w:rsidRPr="0078767F">
        <w:rPr>
          <w:rFonts w:eastAsia="Times New Roman"/>
          <w:color w:val="000000" w:themeColor="text1"/>
          <w:sz w:val="22"/>
          <w:szCs w:val="22"/>
          <w:lang w:val="es-CR" w:eastAsia="es-ES"/>
        </w:rPr>
        <w:t>51 al 52</w:t>
      </w:r>
      <w:r w:rsidR="00603576" w:rsidRPr="0078767F">
        <w:rPr>
          <w:rFonts w:eastAsia="Times New Roman"/>
          <w:color w:val="000000" w:themeColor="text1"/>
          <w:sz w:val="22"/>
          <w:szCs w:val="22"/>
          <w:lang w:val="es-CR" w:eastAsia="es-ES"/>
        </w:rPr>
        <w:t xml:space="preserve"> del expediente administrativo TAT-</w:t>
      </w:r>
      <w:r w:rsidR="00482FAF">
        <w:rPr>
          <w:rFonts w:eastAsia="Times New Roman"/>
          <w:color w:val="000000" w:themeColor="text1"/>
          <w:sz w:val="22"/>
          <w:szCs w:val="22"/>
          <w:lang w:val="es-CR" w:eastAsia="es-ES"/>
        </w:rPr>
        <w:t>285-14</w:t>
      </w:r>
      <w:r w:rsidR="00603576" w:rsidRPr="0078767F">
        <w:rPr>
          <w:rFonts w:eastAsia="Times New Roman"/>
          <w:color w:val="000000" w:themeColor="text1"/>
          <w:sz w:val="22"/>
          <w:szCs w:val="22"/>
          <w:lang w:val="es-CR" w:eastAsia="es-ES"/>
        </w:rPr>
        <w:t>)</w:t>
      </w:r>
    </w:p>
    <w:p w:rsidR="00603576" w:rsidRPr="0078767F" w:rsidRDefault="00412F06" w:rsidP="00012532">
      <w:pPr>
        <w:pStyle w:val="Style9"/>
        <w:numPr>
          <w:ilvl w:val="0"/>
          <w:numId w:val="14"/>
        </w:numPr>
        <w:tabs>
          <w:tab w:val="left" w:pos="142"/>
        </w:tabs>
        <w:kinsoku w:val="0"/>
        <w:autoSpaceDE/>
        <w:autoSpaceDN/>
        <w:spacing w:before="0"/>
        <w:ind w:left="714" w:right="0" w:hanging="357"/>
        <w:rPr>
          <w:color w:val="000000" w:themeColor="text1"/>
          <w:sz w:val="22"/>
          <w:szCs w:val="22"/>
          <w:lang w:val="es-CR"/>
        </w:rPr>
      </w:pPr>
      <w:r w:rsidRPr="0078767F">
        <w:rPr>
          <w:color w:val="000000" w:themeColor="text1"/>
          <w:sz w:val="22"/>
          <w:szCs w:val="22"/>
          <w:lang w:val="es-CR"/>
        </w:rPr>
        <w:t xml:space="preserve">La Junta Directiva del Consejo de Transporte Público, en </w:t>
      </w:r>
      <w:r w:rsidR="00D2784B" w:rsidRPr="0078767F">
        <w:rPr>
          <w:color w:val="000000" w:themeColor="text1"/>
          <w:sz w:val="22"/>
          <w:szCs w:val="22"/>
          <w:lang w:val="es-CR"/>
        </w:rPr>
        <w:t xml:space="preserve">el </w:t>
      </w:r>
      <w:r w:rsidR="00D2784B" w:rsidRPr="0078767F">
        <w:rPr>
          <w:b/>
          <w:color w:val="000000" w:themeColor="text1"/>
          <w:sz w:val="22"/>
          <w:szCs w:val="22"/>
          <w:lang w:val="es-CR"/>
        </w:rPr>
        <w:t xml:space="preserve">Artículo </w:t>
      </w:r>
      <w:r w:rsidR="00D07875" w:rsidRPr="0078767F">
        <w:rPr>
          <w:b/>
          <w:color w:val="000000" w:themeColor="text1"/>
          <w:sz w:val="22"/>
          <w:szCs w:val="22"/>
          <w:lang w:val="es-CR"/>
        </w:rPr>
        <w:t>6.3</w:t>
      </w:r>
      <w:r w:rsidR="00603576" w:rsidRPr="0078767F">
        <w:rPr>
          <w:b/>
          <w:color w:val="000000" w:themeColor="text1"/>
          <w:sz w:val="22"/>
          <w:szCs w:val="22"/>
          <w:lang w:val="es-CR"/>
        </w:rPr>
        <w:t xml:space="preserve"> </w:t>
      </w:r>
      <w:r w:rsidR="00D2784B" w:rsidRPr="0078767F">
        <w:rPr>
          <w:b/>
          <w:color w:val="000000" w:themeColor="text1"/>
          <w:sz w:val="22"/>
          <w:szCs w:val="22"/>
          <w:lang w:val="es-CR"/>
        </w:rPr>
        <w:t xml:space="preserve">de </w:t>
      </w:r>
      <w:r w:rsidR="00603576" w:rsidRPr="0078767F">
        <w:rPr>
          <w:b/>
          <w:color w:val="000000" w:themeColor="text1"/>
          <w:sz w:val="22"/>
          <w:szCs w:val="22"/>
          <w:lang w:val="es-CR"/>
        </w:rPr>
        <w:t xml:space="preserve">la </w:t>
      </w:r>
      <w:r w:rsidR="00D2784B" w:rsidRPr="0078767F">
        <w:rPr>
          <w:b/>
          <w:color w:val="000000" w:themeColor="text1"/>
          <w:sz w:val="22"/>
          <w:szCs w:val="22"/>
          <w:lang w:val="es-CR"/>
        </w:rPr>
        <w:t xml:space="preserve">Sesión Ordinaria </w:t>
      </w:r>
      <w:r w:rsidR="00146E90">
        <w:rPr>
          <w:b/>
          <w:color w:val="000000" w:themeColor="text1"/>
          <w:sz w:val="22"/>
          <w:szCs w:val="22"/>
          <w:lang w:val="es-CR"/>
        </w:rPr>
        <w:t>85</w:t>
      </w:r>
      <w:r w:rsidR="00D2784B" w:rsidRPr="0078767F">
        <w:rPr>
          <w:b/>
          <w:color w:val="000000" w:themeColor="text1"/>
          <w:sz w:val="22"/>
          <w:szCs w:val="22"/>
          <w:lang w:val="es-CR"/>
        </w:rPr>
        <w:t>-20</w:t>
      </w:r>
      <w:r w:rsidR="00D07875" w:rsidRPr="0078767F">
        <w:rPr>
          <w:b/>
          <w:color w:val="000000" w:themeColor="text1"/>
          <w:sz w:val="22"/>
          <w:szCs w:val="22"/>
          <w:lang w:val="es-CR"/>
        </w:rPr>
        <w:t>05</w:t>
      </w:r>
      <w:r w:rsidR="00D2784B" w:rsidRPr="0078767F">
        <w:rPr>
          <w:b/>
          <w:color w:val="000000" w:themeColor="text1"/>
          <w:sz w:val="22"/>
          <w:szCs w:val="22"/>
          <w:lang w:val="es-CR"/>
        </w:rPr>
        <w:t xml:space="preserve"> del </w:t>
      </w:r>
      <w:r w:rsidR="00D07875" w:rsidRPr="0078767F">
        <w:rPr>
          <w:b/>
          <w:color w:val="000000" w:themeColor="text1"/>
          <w:sz w:val="22"/>
          <w:szCs w:val="22"/>
          <w:lang w:val="es-CR"/>
        </w:rPr>
        <w:t xml:space="preserve"> 8</w:t>
      </w:r>
      <w:r w:rsidR="00D2784B" w:rsidRPr="0078767F">
        <w:rPr>
          <w:b/>
          <w:color w:val="000000" w:themeColor="text1"/>
          <w:sz w:val="22"/>
          <w:szCs w:val="22"/>
          <w:lang w:val="es-CR"/>
        </w:rPr>
        <w:t xml:space="preserve"> de </w:t>
      </w:r>
      <w:r w:rsidR="00D07875" w:rsidRPr="0078767F">
        <w:rPr>
          <w:b/>
          <w:color w:val="000000" w:themeColor="text1"/>
          <w:sz w:val="22"/>
          <w:szCs w:val="22"/>
          <w:lang w:val="es-CR"/>
        </w:rPr>
        <w:t>diciem</w:t>
      </w:r>
      <w:r w:rsidR="00603576" w:rsidRPr="0078767F">
        <w:rPr>
          <w:b/>
          <w:color w:val="000000" w:themeColor="text1"/>
          <w:sz w:val="22"/>
          <w:szCs w:val="22"/>
          <w:lang w:val="es-CR"/>
        </w:rPr>
        <w:t>bre</w:t>
      </w:r>
      <w:r w:rsidR="00D2784B" w:rsidRPr="0078767F">
        <w:rPr>
          <w:b/>
          <w:color w:val="000000" w:themeColor="text1"/>
          <w:sz w:val="22"/>
          <w:szCs w:val="22"/>
          <w:lang w:val="es-CR"/>
        </w:rPr>
        <w:t xml:space="preserve"> de </w:t>
      </w:r>
      <w:r w:rsidRPr="0078767F">
        <w:rPr>
          <w:b/>
          <w:color w:val="000000" w:themeColor="text1"/>
          <w:sz w:val="22"/>
          <w:szCs w:val="22"/>
          <w:lang w:val="es-CR"/>
        </w:rPr>
        <w:t>20</w:t>
      </w:r>
      <w:r w:rsidR="006857CA" w:rsidRPr="0078767F">
        <w:rPr>
          <w:b/>
          <w:color w:val="000000" w:themeColor="text1"/>
          <w:sz w:val="22"/>
          <w:szCs w:val="22"/>
          <w:lang w:val="es-CR"/>
        </w:rPr>
        <w:t>05</w:t>
      </w:r>
      <w:r w:rsidRPr="0078767F">
        <w:rPr>
          <w:color w:val="000000" w:themeColor="text1"/>
          <w:sz w:val="22"/>
          <w:szCs w:val="22"/>
          <w:lang w:val="es-CR"/>
        </w:rPr>
        <w:t xml:space="preserve">, </w:t>
      </w:r>
      <w:r w:rsidR="00012532" w:rsidRPr="0078767F">
        <w:rPr>
          <w:color w:val="000000" w:themeColor="text1"/>
          <w:sz w:val="22"/>
          <w:szCs w:val="22"/>
          <w:lang w:val="es-CR"/>
        </w:rPr>
        <w:t xml:space="preserve">conoce el informe </w:t>
      </w:r>
      <w:r w:rsidR="00D07875" w:rsidRPr="0078767F">
        <w:rPr>
          <w:b/>
          <w:color w:val="000000" w:themeColor="text1"/>
          <w:sz w:val="22"/>
          <w:szCs w:val="22"/>
          <w:lang w:val="es-CR"/>
        </w:rPr>
        <w:t>DAJ-05-3052 del 9 de noviembre del 2005</w:t>
      </w:r>
      <w:r w:rsidR="00603576" w:rsidRPr="0078767F">
        <w:rPr>
          <w:color w:val="000000" w:themeColor="text1"/>
          <w:sz w:val="22"/>
          <w:szCs w:val="22"/>
          <w:lang w:val="es-CR"/>
        </w:rPr>
        <w:t xml:space="preserve">, y acuerda </w:t>
      </w:r>
      <w:r w:rsidR="00D07875" w:rsidRPr="0078767F">
        <w:rPr>
          <w:color w:val="000000" w:themeColor="text1"/>
          <w:sz w:val="22"/>
          <w:szCs w:val="22"/>
          <w:lang w:val="es-CR"/>
        </w:rPr>
        <w:t>a</w:t>
      </w:r>
      <w:r w:rsidR="00AD6930" w:rsidRPr="0078767F">
        <w:rPr>
          <w:color w:val="000000" w:themeColor="text1"/>
          <w:sz w:val="22"/>
          <w:szCs w:val="22"/>
          <w:lang w:val="es-CR"/>
        </w:rPr>
        <w:t xml:space="preserve">probar </w:t>
      </w:r>
      <w:r w:rsidR="00D07875" w:rsidRPr="0078767F">
        <w:rPr>
          <w:color w:val="000000" w:themeColor="text1"/>
          <w:sz w:val="22"/>
          <w:szCs w:val="22"/>
          <w:lang w:val="es-CR"/>
        </w:rPr>
        <w:t xml:space="preserve">el inicio del procedimiento </w:t>
      </w:r>
      <w:r w:rsidR="00AD6930" w:rsidRPr="0078767F">
        <w:rPr>
          <w:color w:val="000000" w:themeColor="text1"/>
          <w:sz w:val="22"/>
          <w:szCs w:val="22"/>
          <w:lang w:val="es-CR"/>
        </w:rPr>
        <w:t xml:space="preserve">administrativo </w:t>
      </w:r>
      <w:r w:rsidR="006857CA" w:rsidRPr="0078767F">
        <w:rPr>
          <w:color w:val="000000" w:themeColor="text1"/>
          <w:sz w:val="22"/>
          <w:szCs w:val="22"/>
          <w:lang w:val="es-CR"/>
        </w:rPr>
        <w:t>de Caducidad de la Concesión Administrativa</w:t>
      </w:r>
      <w:r w:rsidR="00AD6930" w:rsidRPr="0078767F">
        <w:rPr>
          <w:color w:val="000000" w:themeColor="text1"/>
          <w:sz w:val="22"/>
          <w:szCs w:val="22"/>
          <w:lang w:val="es-CR"/>
        </w:rPr>
        <w:t>.</w:t>
      </w:r>
    </w:p>
    <w:p w:rsidR="00EC3F17" w:rsidRPr="007B4CE5" w:rsidRDefault="00EC3F17" w:rsidP="00EC3F17">
      <w:pPr>
        <w:pStyle w:val="Style9"/>
        <w:numPr>
          <w:ilvl w:val="0"/>
          <w:numId w:val="14"/>
        </w:numPr>
        <w:tabs>
          <w:tab w:val="left" w:pos="426"/>
        </w:tabs>
        <w:kinsoku w:val="0"/>
        <w:autoSpaceDE/>
        <w:autoSpaceDN/>
        <w:spacing w:before="0"/>
        <w:ind w:right="0"/>
        <w:rPr>
          <w:rFonts w:eastAsia="Times New Roman"/>
          <w:color w:val="000000" w:themeColor="text1"/>
          <w:sz w:val="22"/>
          <w:szCs w:val="22"/>
          <w:lang w:val="es-CR" w:eastAsia="es-ES"/>
        </w:rPr>
      </w:pPr>
      <w:r w:rsidRPr="0078767F">
        <w:rPr>
          <w:color w:val="000000" w:themeColor="text1"/>
          <w:sz w:val="22"/>
          <w:szCs w:val="22"/>
          <w:lang w:val="es-CR"/>
        </w:rPr>
        <w:t xml:space="preserve">La Dirección de </w:t>
      </w:r>
      <w:r w:rsidRPr="007B4CE5">
        <w:rPr>
          <w:color w:val="000000" w:themeColor="text1"/>
          <w:sz w:val="22"/>
          <w:szCs w:val="22"/>
          <w:lang w:val="es-CR"/>
        </w:rPr>
        <w:t xml:space="preserve">Asuntos Jurídicos, en su condición de Órgano Director del procedimiento, </w:t>
      </w:r>
      <w:r w:rsidRPr="007B4CE5">
        <w:rPr>
          <w:i/>
          <w:color w:val="000000" w:themeColor="text1"/>
          <w:sz w:val="22"/>
          <w:szCs w:val="22"/>
          <w:lang w:val="es-CR"/>
        </w:rPr>
        <w:t xml:space="preserve">notifica </w:t>
      </w:r>
      <w:r w:rsidR="00D2784B" w:rsidRPr="007B4CE5">
        <w:rPr>
          <w:color w:val="000000" w:themeColor="text1"/>
          <w:sz w:val="22"/>
          <w:szCs w:val="22"/>
          <w:lang w:val="es-CR"/>
        </w:rPr>
        <w:t xml:space="preserve">al señor </w:t>
      </w:r>
      <w:r w:rsidR="00502C8E">
        <w:rPr>
          <w:b/>
          <w:smallCaps/>
          <w:color w:val="000000" w:themeColor="text1"/>
          <w:sz w:val="22"/>
          <w:szCs w:val="22"/>
          <w:lang w:val="es-CR"/>
        </w:rPr>
        <w:t>MGGV</w:t>
      </w:r>
      <w:r w:rsidR="00535591" w:rsidRPr="007B4CE5">
        <w:rPr>
          <w:color w:val="000000" w:themeColor="text1"/>
          <w:sz w:val="22"/>
          <w:szCs w:val="22"/>
          <w:lang w:val="es-CR"/>
        </w:rPr>
        <w:t xml:space="preserve">, </w:t>
      </w:r>
      <w:r w:rsidRPr="007B4CE5">
        <w:rPr>
          <w:color w:val="000000" w:themeColor="text1"/>
          <w:sz w:val="22"/>
          <w:szCs w:val="22"/>
          <w:lang w:val="es-CR"/>
        </w:rPr>
        <w:t>la apertura del procedimiento administrativo</w:t>
      </w:r>
      <w:r w:rsidR="003E1233" w:rsidRPr="007B4CE5">
        <w:rPr>
          <w:color w:val="000000" w:themeColor="text1"/>
          <w:sz w:val="22"/>
          <w:szCs w:val="22"/>
          <w:lang w:val="es-CR"/>
        </w:rPr>
        <w:t xml:space="preserve"> mediante el oficio </w:t>
      </w:r>
      <w:r w:rsidR="003E1233" w:rsidRPr="007B4CE5">
        <w:rPr>
          <w:b/>
          <w:color w:val="000000" w:themeColor="text1"/>
          <w:sz w:val="22"/>
          <w:szCs w:val="22"/>
          <w:lang w:val="es-CR"/>
        </w:rPr>
        <w:t>DAJ-20</w:t>
      </w:r>
      <w:r w:rsidR="006857CA" w:rsidRPr="007B4CE5">
        <w:rPr>
          <w:b/>
          <w:color w:val="000000" w:themeColor="text1"/>
          <w:sz w:val="22"/>
          <w:szCs w:val="22"/>
          <w:lang w:val="es-CR"/>
        </w:rPr>
        <w:t>06</w:t>
      </w:r>
      <w:r w:rsidR="003E1233" w:rsidRPr="007B4CE5">
        <w:rPr>
          <w:b/>
          <w:color w:val="000000" w:themeColor="text1"/>
          <w:sz w:val="22"/>
          <w:szCs w:val="22"/>
          <w:lang w:val="es-CR"/>
        </w:rPr>
        <w:t>-00</w:t>
      </w:r>
      <w:r w:rsidR="006857CA" w:rsidRPr="007B4CE5">
        <w:rPr>
          <w:b/>
          <w:color w:val="000000" w:themeColor="text1"/>
          <w:sz w:val="22"/>
          <w:szCs w:val="22"/>
          <w:lang w:val="es-CR"/>
        </w:rPr>
        <w:t>3698</w:t>
      </w:r>
      <w:r w:rsidR="003E1233" w:rsidRPr="007B4CE5">
        <w:rPr>
          <w:b/>
          <w:color w:val="000000" w:themeColor="text1"/>
          <w:sz w:val="22"/>
          <w:szCs w:val="22"/>
          <w:lang w:val="es-CR"/>
        </w:rPr>
        <w:t xml:space="preserve"> del </w:t>
      </w:r>
      <w:r w:rsidR="006857CA" w:rsidRPr="007B4CE5">
        <w:rPr>
          <w:b/>
          <w:color w:val="000000" w:themeColor="text1"/>
          <w:sz w:val="22"/>
          <w:szCs w:val="22"/>
          <w:lang w:val="es-CR"/>
        </w:rPr>
        <w:t>17</w:t>
      </w:r>
      <w:r w:rsidR="003E1233" w:rsidRPr="007B4CE5">
        <w:rPr>
          <w:b/>
          <w:color w:val="000000" w:themeColor="text1"/>
          <w:sz w:val="22"/>
          <w:szCs w:val="22"/>
          <w:lang w:val="es-CR"/>
        </w:rPr>
        <w:t xml:space="preserve"> de </w:t>
      </w:r>
      <w:r w:rsidR="006857CA" w:rsidRPr="007B4CE5">
        <w:rPr>
          <w:b/>
          <w:color w:val="000000" w:themeColor="text1"/>
          <w:sz w:val="22"/>
          <w:szCs w:val="22"/>
          <w:lang w:val="es-CR"/>
        </w:rPr>
        <w:t>noviembre</w:t>
      </w:r>
      <w:r w:rsidR="003E1233" w:rsidRPr="007B4CE5">
        <w:rPr>
          <w:b/>
          <w:color w:val="000000" w:themeColor="text1"/>
          <w:sz w:val="22"/>
          <w:szCs w:val="22"/>
          <w:lang w:val="es-CR"/>
        </w:rPr>
        <w:t xml:space="preserve"> del 20</w:t>
      </w:r>
      <w:r w:rsidR="006857CA" w:rsidRPr="007B4CE5">
        <w:rPr>
          <w:b/>
          <w:color w:val="000000" w:themeColor="text1"/>
          <w:sz w:val="22"/>
          <w:szCs w:val="22"/>
          <w:lang w:val="es-CR"/>
        </w:rPr>
        <w:t>06</w:t>
      </w:r>
      <w:r w:rsidR="003E1233" w:rsidRPr="007B4CE5">
        <w:rPr>
          <w:color w:val="000000" w:themeColor="text1"/>
          <w:sz w:val="22"/>
          <w:szCs w:val="22"/>
          <w:lang w:val="es-CR"/>
        </w:rPr>
        <w:t xml:space="preserve">, notificado el </w:t>
      </w:r>
      <w:r w:rsidRPr="007B4CE5">
        <w:rPr>
          <w:color w:val="000000" w:themeColor="text1"/>
          <w:sz w:val="22"/>
          <w:szCs w:val="22"/>
          <w:lang w:val="es-CR"/>
        </w:rPr>
        <w:t xml:space="preserve">día </w:t>
      </w:r>
      <w:r w:rsidR="006857CA" w:rsidRPr="007B4CE5">
        <w:rPr>
          <w:b/>
          <w:color w:val="000000" w:themeColor="text1"/>
          <w:sz w:val="22"/>
          <w:szCs w:val="22"/>
          <w:lang w:val="es-CR"/>
        </w:rPr>
        <w:t>23</w:t>
      </w:r>
      <w:r w:rsidRPr="007B4CE5">
        <w:rPr>
          <w:b/>
          <w:color w:val="000000" w:themeColor="text1"/>
          <w:sz w:val="22"/>
          <w:szCs w:val="22"/>
          <w:lang w:val="es-CR"/>
        </w:rPr>
        <w:t xml:space="preserve"> de</w:t>
      </w:r>
      <w:r w:rsidR="001D79C6" w:rsidRPr="007B4CE5">
        <w:rPr>
          <w:b/>
          <w:color w:val="000000" w:themeColor="text1"/>
          <w:sz w:val="22"/>
          <w:szCs w:val="22"/>
          <w:lang w:val="es-CR"/>
        </w:rPr>
        <w:t xml:space="preserve"> </w:t>
      </w:r>
      <w:r w:rsidR="006857CA" w:rsidRPr="007B4CE5">
        <w:rPr>
          <w:b/>
          <w:color w:val="000000" w:themeColor="text1"/>
          <w:sz w:val="22"/>
          <w:szCs w:val="22"/>
          <w:lang w:val="es-CR"/>
        </w:rPr>
        <w:t>noviembre</w:t>
      </w:r>
      <w:r w:rsidRPr="007B4CE5">
        <w:rPr>
          <w:b/>
          <w:color w:val="000000" w:themeColor="text1"/>
          <w:sz w:val="22"/>
          <w:szCs w:val="22"/>
          <w:lang w:val="es-CR"/>
        </w:rPr>
        <w:t xml:space="preserve"> del 20</w:t>
      </w:r>
      <w:r w:rsidR="006857CA" w:rsidRPr="007B4CE5">
        <w:rPr>
          <w:b/>
          <w:color w:val="000000" w:themeColor="text1"/>
          <w:sz w:val="22"/>
          <w:szCs w:val="22"/>
          <w:lang w:val="es-CR"/>
        </w:rPr>
        <w:t>06</w:t>
      </w:r>
      <w:r w:rsidR="006857CA" w:rsidRPr="007B4CE5">
        <w:rPr>
          <w:color w:val="000000" w:themeColor="text1"/>
          <w:sz w:val="22"/>
          <w:szCs w:val="22"/>
          <w:lang w:val="es-CR"/>
        </w:rPr>
        <w:t xml:space="preserve">. </w:t>
      </w:r>
      <w:r w:rsidRPr="007B4CE5">
        <w:rPr>
          <w:color w:val="000000" w:themeColor="text1"/>
          <w:sz w:val="22"/>
          <w:szCs w:val="22"/>
          <w:lang w:val="es-CR"/>
        </w:rPr>
        <w:t>(</w:t>
      </w:r>
      <w:r w:rsidR="001D79C6" w:rsidRPr="007B4CE5">
        <w:rPr>
          <w:rFonts w:eastAsia="Times New Roman"/>
          <w:color w:val="000000" w:themeColor="text1"/>
          <w:sz w:val="22"/>
          <w:szCs w:val="22"/>
          <w:lang w:val="es-CR" w:eastAsia="es-ES"/>
        </w:rPr>
        <w:t xml:space="preserve">Léanse los folios del </w:t>
      </w:r>
      <w:r w:rsidR="006857CA" w:rsidRPr="007B4CE5">
        <w:rPr>
          <w:rFonts w:eastAsia="Times New Roman"/>
          <w:color w:val="000000" w:themeColor="text1"/>
          <w:sz w:val="22"/>
          <w:szCs w:val="22"/>
          <w:lang w:val="es-CR" w:eastAsia="es-ES"/>
        </w:rPr>
        <w:t>69</w:t>
      </w:r>
      <w:r w:rsidR="001D79C6" w:rsidRPr="007B4CE5">
        <w:rPr>
          <w:rFonts w:eastAsia="Times New Roman"/>
          <w:color w:val="000000" w:themeColor="text1"/>
          <w:sz w:val="22"/>
          <w:szCs w:val="22"/>
          <w:lang w:val="es-CR" w:eastAsia="es-ES"/>
        </w:rPr>
        <w:t xml:space="preserve"> al </w:t>
      </w:r>
      <w:r w:rsidR="006857CA" w:rsidRPr="007B4CE5">
        <w:rPr>
          <w:rFonts w:eastAsia="Times New Roman"/>
          <w:color w:val="000000" w:themeColor="text1"/>
          <w:sz w:val="22"/>
          <w:szCs w:val="22"/>
          <w:lang w:val="es-CR" w:eastAsia="es-ES"/>
        </w:rPr>
        <w:t>7</w:t>
      </w:r>
      <w:r w:rsidR="00214F21" w:rsidRPr="007B4CE5">
        <w:rPr>
          <w:rFonts w:eastAsia="Times New Roman"/>
          <w:color w:val="000000" w:themeColor="text1"/>
          <w:sz w:val="22"/>
          <w:szCs w:val="22"/>
          <w:lang w:val="es-CR" w:eastAsia="es-ES"/>
        </w:rPr>
        <w:t>2</w:t>
      </w:r>
      <w:r w:rsidRPr="007B4CE5">
        <w:rPr>
          <w:rFonts w:eastAsia="Times New Roman"/>
          <w:color w:val="000000" w:themeColor="text1"/>
          <w:sz w:val="22"/>
          <w:szCs w:val="22"/>
          <w:lang w:val="es-CR" w:eastAsia="es-ES"/>
        </w:rPr>
        <w:t xml:space="preserve"> del expediente administrativo TAT-</w:t>
      </w:r>
      <w:r w:rsidR="00482FAF" w:rsidRPr="007B4CE5">
        <w:rPr>
          <w:rFonts w:eastAsia="Times New Roman"/>
          <w:color w:val="000000" w:themeColor="text1"/>
          <w:sz w:val="22"/>
          <w:szCs w:val="22"/>
          <w:lang w:val="es-CR" w:eastAsia="es-ES"/>
        </w:rPr>
        <w:t>285-14</w:t>
      </w:r>
      <w:r w:rsidRPr="007B4CE5">
        <w:rPr>
          <w:rFonts w:eastAsia="Times New Roman"/>
          <w:color w:val="000000" w:themeColor="text1"/>
          <w:sz w:val="22"/>
          <w:szCs w:val="22"/>
          <w:lang w:val="es-CR" w:eastAsia="es-ES"/>
        </w:rPr>
        <w:t>)</w:t>
      </w:r>
    </w:p>
    <w:p w:rsidR="007B4CE5" w:rsidRPr="007B4CE5" w:rsidRDefault="007B4CE5" w:rsidP="007B4CE5">
      <w:pPr>
        <w:pStyle w:val="Style9"/>
        <w:numPr>
          <w:ilvl w:val="0"/>
          <w:numId w:val="14"/>
        </w:numPr>
        <w:tabs>
          <w:tab w:val="left" w:pos="426"/>
        </w:tabs>
        <w:kinsoku w:val="0"/>
        <w:autoSpaceDE/>
        <w:autoSpaceDN/>
        <w:spacing w:before="0"/>
        <w:ind w:right="0"/>
        <w:rPr>
          <w:rFonts w:eastAsia="Times New Roman"/>
          <w:color w:val="000000" w:themeColor="text1"/>
          <w:sz w:val="22"/>
          <w:szCs w:val="22"/>
          <w:lang w:val="es-CR" w:eastAsia="es-ES"/>
        </w:rPr>
      </w:pPr>
      <w:r w:rsidRPr="007B4CE5">
        <w:rPr>
          <w:color w:val="000000" w:themeColor="text1"/>
          <w:sz w:val="22"/>
          <w:szCs w:val="22"/>
          <w:lang w:val="es-CR"/>
        </w:rPr>
        <w:t xml:space="preserve">El señor </w:t>
      </w:r>
      <w:r w:rsidR="00502C8E">
        <w:rPr>
          <w:b/>
          <w:smallCaps/>
          <w:color w:val="000000" w:themeColor="text1"/>
          <w:sz w:val="22"/>
          <w:szCs w:val="22"/>
          <w:lang w:val="es-CR"/>
        </w:rPr>
        <w:t>MGGV</w:t>
      </w:r>
      <w:r w:rsidRPr="007B4CE5">
        <w:rPr>
          <w:color w:val="000000" w:themeColor="text1"/>
          <w:sz w:val="22"/>
          <w:szCs w:val="22"/>
          <w:lang w:val="es-CR"/>
        </w:rPr>
        <w:t xml:space="preserve">, en escrito suscrito el </w:t>
      </w:r>
      <w:r w:rsidRPr="007B4CE5">
        <w:rPr>
          <w:b/>
          <w:color w:val="000000" w:themeColor="text1"/>
          <w:sz w:val="22"/>
          <w:szCs w:val="22"/>
          <w:lang w:val="es-CR"/>
        </w:rPr>
        <w:t>2</w:t>
      </w:r>
      <w:r>
        <w:rPr>
          <w:b/>
          <w:color w:val="000000" w:themeColor="text1"/>
          <w:sz w:val="22"/>
          <w:szCs w:val="22"/>
          <w:lang w:val="es-CR"/>
        </w:rPr>
        <w:t>7</w:t>
      </w:r>
      <w:r w:rsidRPr="007B4CE5">
        <w:rPr>
          <w:b/>
          <w:color w:val="000000" w:themeColor="text1"/>
          <w:sz w:val="22"/>
          <w:szCs w:val="22"/>
          <w:lang w:val="es-CR"/>
        </w:rPr>
        <w:t xml:space="preserve"> de </w:t>
      </w:r>
      <w:r>
        <w:rPr>
          <w:b/>
          <w:color w:val="000000" w:themeColor="text1"/>
          <w:sz w:val="22"/>
          <w:szCs w:val="22"/>
          <w:lang w:val="es-CR"/>
        </w:rPr>
        <w:t>noviembre del 2</w:t>
      </w:r>
      <w:r w:rsidRPr="007B4CE5">
        <w:rPr>
          <w:b/>
          <w:color w:val="000000" w:themeColor="text1"/>
          <w:sz w:val="22"/>
          <w:szCs w:val="22"/>
          <w:lang w:val="es-CR"/>
        </w:rPr>
        <w:t>00</w:t>
      </w:r>
      <w:r>
        <w:rPr>
          <w:b/>
          <w:color w:val="000000" w:themeColor="text1"/>
          <w:sz w:val="22"/>
          <w:szCs w:val="22"/>
          <w:lang w:val="es-CR"/>
        </w:rPr>
        <w:t>6</w:t>
      </w:r>
      <w:r w:rsidRPr="007B4CE5">
        <w:rPr>
          <w:color w:val="000000" w:themeColor="text1"/>
          <w:sz w:val="22"/>
          <w:szCs w:val="22"/>
          <w:lang w:val="es-CR"/>
        </w:rPr>
        <w:t xml:space="preserve">, </w:t>
      </w:r>
      <w:r>
        <w:rPr>
          <w:color w:val="000000" w:themeColor="text1"/>
          <w:sz w:val="22"/>
          <w:szCs w:val="22"/>
          <w:lang w:val="es-CR"/>
        </w:rPr>
        <w:t xml:space="preserve">y presentado ante la Dirección de Asuntos Jurídicos el </w:t>
      </w:r>
      <w:r w:rsidRPr="007B4CE5">
        <w:rPr>
          <w:b/>
          <w:color w:val="000000" w:themeColor="text1"/>
          <w:sz w:val="22"/>
          <w:szCs w:val="22"/>
          <w:lang w:val="es-CR"/>
        </w:rPr>
        <w:t>28 de noviembre</w:t>
      </w:r>
      <w:r>
        <w:rPr>
          <w:color w:val="000000" w:themeColor="text1"/>
          <w:sz w:val="22"/>
          <w:szCs w:val="22"/>
          <w:lang w:val="es-CR"/>
        </w:rPr>
        <w:t xml:space="preserve"> del mismo año, i</w:t>
      </w:r>
      <w:r w:rsidRPr="007B4CE5">
        <w:rPr>
          <w:color w:val="000000" w:themeColor="text1"/>
          <w:sz w:val="22"/>
          <w:szCs w:val="22"/>
          <w:lang w:val="es-CR"/>
        </w:rPr>
        <w:t xml:space="preserve">nterpone recursos de </w:t>
      </w:r>
      <w:r w:rsidRPr="007B4CE5">
        <w:rPr>
          <w:b/>
          <w:color w:val="000000" w:themeColor="text1"/>
          <w:sz w:val="22"/>
          <w:szCs w:val="22"/>
          <w:lang w:val="es-CR"/>
        </w:rPr>
        <w:t xml:space="preserve">Revocatoria con Apelación en Subsidio y Excepción de Caducidad </w:t>
      </w:r>
      <w:r w:rsidRPr="007B4CE5">
        <w:rPr>
          <w:color w:val="000000" w:themeColor="text1"/>
          <w:sz w:val="22"/>
          <w:szCs w:val="22"/>
          <w:lang w:val="es-CR"/>
        </w:rPr>
        <w:t>contra el Auto de Apertura del Procedimiento Administrat</w:t>
      </w:r>
      <w:r>
        <w:rPr>
          <w:color w:val="000000" w:themeColor="text1"/>
          <w:sz w:val="22"/>
          <w:szCs w:val="22"/>
          <w:lang w:val="es-CR"/>
        </w:rPr>
        <w:t>ivo indicado en el oficio DAJ-06-3698</w:t>
      </w:r>
      <w:r w:rsidRPr="007B4CE5">
        <w:rPr>
          <w:color w:val="000000" w:themeColor="text1"/>
          <w:sz w:val="22"/>
          <w:szCs w:val="22"/>
          <w:lang w:val="es-CR"/>
        </w:rPr>
        <w:t xml:space="preserve"> del </w:t>
      </w:r>
      <w:r w:rsidRPr="007B4CE5">
        <w:rPr>
          <w:b/>
          <w:color w:val="000000" w:themeColor="text1"/>
          <w:sz w:val="22"/>
          <w:szCs w:val="22"/>
          <w:lang w:val="es-CR"/>
        </w:rPr>
        <w:t>17 de noviembre del 2006</w:t>
      </w:r>
      <w:r w:rsidRPr="007B4CE5">
        <w:rPr>
          <w:color w:val="000000" w:themeColor="text1"/>
          <w:sz w:val="22"/>
          <w:szCs w:val="22"/>
          <w:lang w:val="es-CR"/>
        </w:rPr>
        <w:t xml:space="preserve">, tramitado en el expediente </w:t>
      </w:r>
      <w:r w:rsidR="004B53A4">
        <w:rPr>
          <w:color w:val="000000" w:themeColor="text1"/>
          <w:sz w:val="22"/>
          <w:szCs w:val="22"/>
          <w:lang w:val="es-CR"/>
        </w:rPr>
        <w:t>xxxx</w:t>
      </w:r>
      <w:r w:rsidRPr="007B4CE5">
        <w:rPr>
          <w:color w:val="000000" w:themeColor="text1"/>
          <w:sz w:val="22"/>
          <w:szCs w:val="22"/>
          <w:lang w:val="es-CR"/>
        </w:rPr>
        <w:t xml:space="preserve">-T. </w:t>
      </w:r>
      <w:r>
        <w:rPr>
          <w:color w:val="000000" w:themeColor="text1"/>
          <w:sz w:val="22"/>
          <w:szCs w:val="22"/>
          <w:lang w:val="es-CR"/>
        </w:rPr>
        <w:t>(</w:t>
      </w:r>
      <w:r w:rsidRPr="007B4CE5">
        <w:rPr>
          <w:rFonts w:eastAsia="Times New Roman"/>
          <w:color w:val="000000" w:themeColor="text1"/>
          <w:sz w:val="22"/>
          <w:szCs w:val="22"/>
          <w:lang w:val="es-CR" w:eastAsia="es-ES"/>
        </w:rPr>
        <w:t xml:space="preserve">Léase los folios del </w:t>
      </w:r>
      <w:r>
        <w:rPr>
          <w:rFonts w:eastAsia="Times New Roman"/>
          <w:color w:val="000000" w:themeColor="text1"/>
          <w:sz w:val="22"/>
          <w:szCs w:val="22"/>
          <w:lang w:val="es-CR" w:eastAsia="es-ES"/>
        </w:rPr>
        <w:t>73</w:t>
      </w:r>
      <w:r w:rsidRPr="007B4CE5">
        <w:rPr>
          <w:rFonts w:eastAsia="Times New Roman"/>
          <w:color w:val="000000" w:themeColor="text1"/>
          <w:sz w:val="22"/>
          <w:szCs w:val="22"/>
          <w:lang w:val="es-CR" w:eastAsia="es-ES"/>
        </w:rPr>
        <w:t xml:space="preserve"> al </w:t>
      </w:r>
      <w:r>
        <w:rPr>
          <w:rFonts w:eastAsia="Times New Roman"/>
          <w:color w:val="000000" w:themeColor="text1"/>
          <w:sz w:val="22"/>
          <w:szCs w:val="22"/>
          <w:lang w:val="es-CR" w:eastAsia="es-ES"/>
        </w:rPr>
        <w:t>77</w:t>
      </w:r>
      <w:r w:rsidRPr="007B4CE5">
        <w:rPr>
          <w:rFonts w:eastAsia="Times New Roman"/>
          <w:color w:val="000000" w:themeColor="text1"/>
          <w:sz w:val="22"/>
          <w:szCs w:val="22"/>
          <w:lang w:val="es-CR" w:eastAsia="es-ES"/>
        </w:rPr>
        <w:t xml:space="preserve"> del expediente administrativo TAT-2</w:t>
      </w:r>
      <w:r>
        <w:rPr>
          <w:rFonts w:eastAsia="Times New Roman"/>
          <w:color w:val="000000" w:themeColor="text1"/>
          <w:sz w:val="22"/>
          <w:szCs w:val="22"/>
          <w:lang w:val="es-CR" w:eastAsia="es-ES"/>
        </w:rPr>
        <w:t>85</w:t>
      </w:r>
      <w:r w:rsidRPr="007B4CE5">
        <w:rPr>
          <w:rFonts w:eastAsia="Times New Roman"/>
          <w:color w:val="000000" w:themeColor="text1"/>
          <w:sz w:val="22"/>
          <w:szCs w:val="22"/>
          <w:lang w:val="es-CR" w:eastAsia="es-ES"/>
        </w:rPr>
        <w:t>-14)</w:t>
      </w:r>
    </w:p>
    <w:p w:rsidR="007B4CE5" w:rsidRPr="00756DD0" w:rsidRDefault="007B4CE5" w:rsidP="007B4CE5">
      <w:pPr>
        <w:pStyle w:val="Style9"/>
        <w:numPr>
          <w:ilvl w:val="0"/>
          <w:numId w:val="14"/>
        </w:numPr>
        <w:tabs>
          <w:tab w:val="left" w:pos="426"/>
        </w:tabs>
        <w:kinsoku w:val="0"/>
        <w:autoSpaceDE/>
        <w:autoSpaceDN/>
        <w:spacing w:before="0"/>
        <w:ind w:right="0"/>
        <w:rPr>
          <w:rFonts w:eastAsia="Times New Roman"/>
          <w:color w:val="000000" w:themeColor="text1"/>
          <w:sz w:val="22"/>
          <w:szCs w:val="22"/>
          <w:lang w:val="es-CR" w:eastAsia="es-ES"/>
        </w:rPr>
      </w:pPr>
      <w:r w:rsidRPr="007B4CE5">
        <w:rPr>
          <w:color w:val="000000" w:themeColor="text1"/>
          <w:sz w:val="22"/>
          <w:szCs w:val="22"/>
          <w:lang w:val="es-CR"/>
        </w:rPr>
        <w:t>La Dirección de Asuntos Jurídicos, en su condición</w:t>
      </w:r>
      <w:r w:rsidRPr="00756DD0">
        <w:rPr>
          <w:color w:val="000000" w:themeColor="text1"/>
          <w:sz w:val="22"/>
          <w:szCs w:val="22"/>
          <w:lang w:val="es-CR"/>
        </w:rPr>
        <w:t xml:space="preserve"> de Órgano Director del Procedimiento, </w:t>
      </w:r>
      <w:r>
        <w:rPr>
          <w:color w:val="000000" w:themeColor="text1"/>
          <w:sz w:val="22"/>
          <w:szCs w:val="22"/>
          <w:lang w:val="es-CR"/>
        </w:rPr>
        <w:t xml:space="preserve">conoce el Recurso de Revocatoria contra </w:t>
      </w:r>
      <w:r w:rsidRPr="00756DD0">
        <w:rPr>
          <w:color w:val="000000" w:themeColor="text1"/>
          <w:sz w:val="22"/>
          <w:szCs w:val="22"/>
          <w:lang w:val="es-CR"/>
        </w:rPr>
        <w:t xml:space="preserve">la apertura del procedimiento administrativo el día </w:t>
      </w:r>
      <w:r w:rsidR="009D6AAA">
        <w:rPr>
          <w:b/>
          <w:color w:val="000000" w:themeColor="text1"/>
          <w:sz w:val="22"/>
          <w:szCs w:val="22"/>
          <w:lang w:val="es-CR"/>
        </w:rPr>
        <w:t>18</w:t>
      </w:r>
      <w:r w:rsidRPr="00756DD0">
        <w:rPr>
          <w:b/>
          <w:color w:val="000000" w:themeColor="text1"/>
          <w:sz w:val="22"/>
          <w:szCs w:val="22"/>
          <w:lang w:val="es-CR"/>
        </w:rPr>
        <w:t xml:space="preserve"> de </w:t>
      </w:r>
      <w:r w:rsidR="009D6AAA">
        <w:rPr>
          <w:b/>
          <w:color w:val="000000" w:themeColor="text1"/>
          <w:sz w:val="22"/>
          <w:szCs w:val="22"/>
          <w:lang w:val="es-CR"/>
        </w:rPr>
        <w:t>marzo</w:t>
      </w:r>
      <w:r w:rsidRPr="00756DD0">
        <w:rPr>
          <w:b/>
          <w:color w:val="000000" w:themeColor="text1"/>
          <w:sz w:val="22"/>
          <w:szCs w:val="22"/>
          <w:lang w:val="es-CR"/>
        </w:rPr>
        <w:t xml:space="preserve"> del 20</w:t>
      </w:r>
      <w:r w:rsidR="009D6AAA">
        <w:rPr>
          <w:b/>
          <w:color w:val="000000" w:themeColor="text1"/>
          <w:sz w:val="22"/>
          <w:szCs w:val="22"/>
          <w:lang w:val="es-CR"/>
        </w:rPr>
        <w:t>08</w:t>
      </w:r>
      <w:r>
        <w:rPr>
          <w:color w:val="000000" w:themeColor="text1"/>
          <w:sz w:val="22"/>
          <w:szCs w:val="22"/>
          <w:lang w:val="es-CR"/>
        </w:rPr>
        <w:t>, mediante el oficio DAJ-08</w:t>
      </w:r>
      <w:r w:rsidRPr="00756DD0">
        <w:rPr>
          <w:color w:val="000000" w:themeColor="text1"/>
          <w:sz w:val="22"/>
          <w:szCs w:val="22"/>
          <w:lang w:val="es-CR"/>
        </w:rPr>
        <w:t>-0</w:t>
      </w:r>
      <w:r>
        <w:rPr>
          <w:color w:val="000000" w:themeColor="text1"/>
          <w:sz w:val="22"/>
          <w:szCs w:val="22"/>
          <w:lang w:val="es-CR"/>
        </w:rPr>
        <w:t>0827, rechazando la excepción de caducidad, y elevando el Recurso de Apelación a la Junta Directiva</w:t>
      </w:r>
      <w:r w:rsidRPr="00756DD0">
        <w:rPr>
          <w:color w:val="000000" w:themeColor="text1"/>
          <w:sz w:val="22"/>
          <w:szCs w:val="22"/>
          <w:lang w:val="es-CR"/>
        </w:rPr>
        <w:t>. (</w:t>
      </w:r>
      <w:r w:rsidRPr="00756DD0">
        <w:rPr>
          <w:rFonts w:eastAsia="Times New Roman"/>
          <w:color w:val="000000" w:themeColor="text1"/>
          <w:sz w:val="22"/>
          <w:szCs w:val="22"/>
          <w:lang w:val="es-CR" w:eastAsia="es-ES"/>
        </w:rPr>
        <w:t xml:space="preserve">Léase los folios del </w:t>
      </w:r>
      <w:r>
        <w:rPr>
          <w:rFonts w:eastAsia="Times New Roman"/>
          <w:color w:val="000000" w:themeColor="text1"/>
          <w:sz w:val="22"/>
          <w:szCs w:val="22"/>
          <w:lang w:val="es-CR" w:eastAsia="es-ES"/>
        </w:rPr>
        <w:t>87</w:t>
      </w:r>
      <w:r w:rsidRPr="00756DD0">
        <w:rPr>
          <w:rFonts w:eastAsia="Times New Roman"/>
          <w:color w:val="000000" w:themeColor="text1"/>
          <w:sz w:val="22"/>
          <w:szCs w:val="22"/>
          <w:lang w:val="es-CR" w:eastAsia="es-ES"/>
        </w:rPr>
        <w:t xml:space="preserve"> al </w:t>
      </w:r>
      <w:r>
        <w:rPr>
          <w:rFonts w:eastAsia="Times New Roman"/>
          <w:color w:val="000000" w:themeColor="text1"/>
          <w:sz w:val="22"/>
          <w:szCs w:val="22"/>
          <w:lang w:val="es-CR" w:eastAsia="es-ES"/>
        </w:rPr>
        <w:t>89</w:t>
      </w:r>
      <w:r w:rsidRPr="00756DD0">
        <w:rPr>
          <w:rFonts w:eastAsia="Times New Roman"/>
          <w:color w:val="000000" w:themeColor="text1"/>
          <w:sz w:val="22"/>
          <w:szCs w:val="22"/>
          <w:lang w:val="es-CR" w:eastAsia="es-ES"/>
        </w:rPr>
        <w:t xml:space="preserve"> del expediente administrativo TAT-228-14)</w:t>
      </w:r>
    </w:p>
    <w:p w:rsidR="00EC3F17" w:rsidRPr="0078767F" w:rsidRDefault="00EC3F17" w:rsidP="0042760F">
      <w:pPr>
        <w:pStyle w:val="Style9"/>
        <w:numPr>
          <w:ilvl w:val="0"/>
          <w:numId w:val="14"/>
        </w:numPr>
        <w:tabs>
          <w:tab w:val="left" w:pos="426"/>
        </w:tabs>
        <w:kinsoku w:val="0"/>
        <w:autoSpaceDE/>
        <w:autoSpaceDN/>
        <w:spacing w:before="0" w:line="276" w:lineRule="auto"/>
        <w:ind w:right="0"/>
        <w:rPr>
          <w:b/>
          <w:color w:val="000000" w:themeColor="text1"/>
          <w:sz w:val="22"/>
          <w:szCs w:val="22"/>
          <w:lang w:val="es-CR"/>
        </w:rPr>
      </w:pPr>
      <w:r w:rsidRPr="0078767F">
        <w:rPr>
          <w:color w:val="000000" w:themeColor="text1"/>
          <w:sz w:val="22"/>
          <w:szCs w:val="22"/>
          <w:lang w:val="es-CR"/>
        </w:rPr>
        <w:t xml:space="preserve">La comparecencia (Audiencia) ante el Órgano Director del procedimiento se realizó el día </w:t>
      </w:r>
      <w:r w:rsidR="00B86943" w:rsidRPr="0078767F">
        <w:rPr>
          <w:b/>
          <w:color w:val="000000" w:themeColor="text1"/>
          <w:sz w:val="22"/>
          <w:szCs w:val="22"/>
          <w:lang w:val="es-CR"/>
        </w:rPr>
        <w:t>19</w:t>
      </w:r>
      <w:r w:rsidRPr="0078767F">
        <w:rPr>
          <w:b/>
          <w:color w:val="000000" w:themeColor="text1"/>
          <w:sz w:val="22"/>
          <w:szCs w:val="22"/>
          <w:lang w:val="es-CR"/>
        </w:rPr>
        <w:t xml:space="preserve"> de </w:t>
      </w:r>
      <w:r w:rsidR="00B86943" w:rsidRPr="0078767F">
        <w:rPr>
          <w:b/>
          <w:color w:val="000000" w:themeColor="text1"/>
          <w:sz w:val="22"/>
          <w:szCs w:val="22"/>
          <w:lang w:val="es-CR"/>
        </w:rPr>
        <w:t>diciembre</w:t>
      </w:r>
      <w:r w:rsidRPr="0078767F">
        <w:rPr>
          <w:b/>
          <w:color w:val="000000" w:themeColor="text1"/>
          <w:sz w:val="22"/>
          <w:szCs w:val="22"/>
          <w:lang w:val="es-CR"/>
        </w:rPr>
        <w:t xml:space="preserve"> del 20</w:t>
      </w:r>
      <w:r w:rsidR="00B86943" w:rsidRPr="0078767F">
        <w:rPr>
          <w:b/>
          <w:color w:val="000000" w:themeColor="text1"/>
          <w:sz w:val="22"/>
          <w:szCs w:val="22"/>
          <w:lang w:val="es-CR"/>
        </w:rPr>
        <w:t>06</w:t>
      </w:r>
      <w:r w:rsidR="00B86943" w:rsidRPr="0078767F">
        <w:rPr>
          <w:color w:val="000000" w:themeColor="text1"/>
          <w:sz w:val="22"/>
          <w:szCs w:val="22"/>
          <w:lang w:val="es-CR"/>
        </w:rPr>
        <w:t>, a la cual indica el Acta que no se presentó el concesionario ni su representante, ni consta el envío de defensa por escrito.</w:t>
      </w:r>
      <w:r w:rsidRPr="0078767F">
        <w:rPr>
          <w:color w:val="000000" w:themeColor="text1"/>
          <w:sz w:val="22"/>
          <w:szCs w:val="22"/>
          <w:lang w:val="es-CR"/>
        </w:rPr>
        <w:t xml:space="preserve"> </w:t>
      </w:r>
      <w:r w:rsidR="001D79C6" w:rsidRPr="0078767F">
        <w:rPr>
          <w:color w:val="000000" w:themeColor="text1"/>
          <w:sz w:val="22"/>
          <w:szCs w:val="22"/>
          <w:lang w:val="es-CR"/>
        </w:rPr>
        <w:t>(</w:t>
      </w:r>
      <w:r w:rsidR="001D79C6" w:rsidRPr="0078767F">
        <w:rPr>
          <w:rFonts w:eastAsia="Times New Roman"/>
          <w:color w:val="000000" w:themeColor="text1"/>
          <w:sz w:val="22"/>
          <w:szCs w:val="22"/>
          <w:lang w:val="es-CR" w:eastAsia="es-ES"/>
        </w:rPr>
        <w:t xml:space="preserve">Léase </w:t>
      </w:r>
      <w:r w:rsidR="00535591" w:rsidRPr="0078767F">
        <w:rPr>
          <w:rFonts w:eastAsia="Times New Roman"/>
          <w:color w:val="000000" w:themeColor="text1"/>
          <w:sz w:val="22"/>
          <w:szCs w:val="22"/>
          <w:lang w:val="es-CR" w:eastAsia="es-ES"/>
        </w:rPr>
        <w:t>el folio</w:t>
      </w:r>
      <w:r w:rsidR="001D79C6" w:rsidRPr="0078767F">
        <w:rPr>
          <w:rFonts w:eastAsia="Times New Roman"/>
          <w:color w:val="000000" w:themeColor="text1"/>
          <w:sz w:val="22"/>
          <w:szCs w:val="22"/>
          <w:lang w:val="es-CR" w:eastAsia="es-ES"/>
        </w:rPr>
        <w:t xml:space="preserve"> </w:t>
      </w:r>
      <w:r w:rsidR="00B86943" w:rsidRPr="0078767F">
        <w:rPr>
          <w:rFonts w:eastAsia="Times New Roman"/>
          <w:color w:val="000000" w:themeColor="text1"/>
          <w:sz w:val="22"/>
          <w:szCs w:val="22"/>
          <w:lang w:val="es-CR" w:eastAsia="es-ES"/>
        </w:rPr>
        <w:t>78 vuelto</w:t>
      </w:r>
      <w:r w:rsidRPr="0078767F">
        <w:rPr>
          <w:rFonts w:eastAsia="Times New Roman"/>
          <w:color w:val="000000" w:themeColor="text1"/>
          <w:sz w:val="22"/>
          <w:szCs w:val="22"/>
          <w:lang w:val="es-CR" w:eastAsia="es-ES"/>
        </w:rPr>
        <w:t xml:space="preserve"> del </w:t>
      </w:r>
      <w:r w:rsidRPr="0078767F">
        <w:rPr>
          <w:rFonts w:eastAsia="Times New Roman"/>
          <w:color w:val="000000" w:themeColor="text1"/>
          <w:sz w:val="22"/>
          <w:szCs w:val="22"/>
          <w:lang w:val="es-CR" w:eastAsia="es-ES"/>
        </w:rPr>
        <w:lastRenderedPageBreak/>
        <w:t>expediente administrativo TAT-</w:t>
      </w:r>
      <w:r w:rsidR="00482FAF">
        <w:rPr>
          <w:rFonts w:eastAsia="Times New Roman"/>
          <w:color w:val="000000" w:themeColor="text1"/>
          <w:sz w:val="22"/>
          <w:szCs w:val="22"/>
          <w:lang w:val="es-CR" w:eastAsia="es-ES"/>
        </w:rPr>
        <w:t>285-14</w:t>
      </w:r>
      <w:r w:rsidRPr="0078767F">
        <w:rPr>
          <w:rFonts w:eastAsia="Times New Roman"/>
          <w:color w:val="000000" w:themeColor="text1"/>
          <w:sz w:val="22"/>
          <w:szCs w:val="22"/>
          <w:lang w:val="es-CR" w:eastAsia="es-ES"/>
        </w:rPr>
        <w:t>)</w:t>
      </w:r>
      <w:r w:rsidRPr="0078767F">
        <w:rPr>
          <w:color w:val="000000" w:themeColor="text1"/>
          <w:sz w:val="22"/>
          <w:szCs w:val="22"/>
          <w:lang w:val="es-CR"/>
        </w:rPr>
        <w:t xml:space="preserve"> </w:t>
      </w:r>
    </w:p>
    <w:p w:rsidR="001D79C6" w:rsidRPr="0078767F" w:rsidRDefault="00EC3F17" w:rsidP="001D79C6">
      <w:pPr>
        <w:pStyle w:val="Style9"/>
        <w:numPr>
          <w:ilvl w:val="0"/>
          <w:numId w:val="14"/>
        </w:numPr>
        <w:tabs>
          <w:tab w:val="left" w:pos="426"/>
        </w:tabs>
        <w:kinsoku w:val="0"/>
        <w:autoSpaceDE/>
        <w:autoSpaceDN/>
        <w:spacing w:before="0" w:line="276" w:lineRule="auto"/>
        <w:ind w:right="0"/>
        <w:rPr>
          <w:b/>
          <w:color w:val="000000" w:themeColor="text1"/>
          <w:sz w:val="22"/>
          <w:szCs w:val="22"/>
          <w:lang w:val="es-CR"/>
        </w:rPr>
      </w:pPr>
      <w:r w:rsidRPr="0078767F">
        <w:rPr>
          <w:color w:val="000000" w:themeColor="text1"/>
          <w:sz w:val="22"/>
          <w:szCs w:val="22"/>
          <w:lang w:val="es-CR"/>
        </w:rPr>
        <w:t xml:space="preserve">El Órgano Director del procedimiento rinde su informe de Conclusión del Procedimiento administrativo ordinario el día </w:t>
      </w:r>
      <w:r w:rsidR="00A15D9C" w:rsidRPr="0078767F">
        <w:rPr>
          <w:b/>
          <w:color w:val="000000" w:themeColor="text1"/>
          <w:sz w:val="22"/>
          <w:szCs w:val="22"/>
          <w:lang w:val="es-CR"/>
        </w:rPr>
        <w:t>31</w:t>
      </w:r>
      <w:r w:rsidRPr="0078767F">
        <w:rPr>
          <w:b/>
          <w:color w:val="000000" w:themeColor="text1"/>
          <w:sz w:val="22"/>
          <w:szCs w:val="22"/>
          <w:lang w:val="es-CR"/>
        </w:rPr>
        <w:t xml:space="preserve"> de </w:t>
      </w:r>
      <w:r w:rsidR="00535591" w:rsidRPr="0078767F">
        <w:rPr>
          <w:b/>
          <w:color w:val="000000" w:themeColor="text1"/>
          <w:sz w:val="22"/>
          <w:szCs w:val="22"/>
          <w:lang w:val="es-CR"/>
        </w:rPr>
        <w:t>julio</w:t>
      </w:r>
      <w:r w:rsidRPr="0078767F">
        <w:rPr>
          <w:b/>
          <w:color w:val="000000" w:themeColor="text1"/>
          <w:sz w:val="22"/>
          <w:szCs w:val="22"/>
          <w:lang w:val="es-CR"/>
        </w:rPr>
        <w:t xml:space="preserve"> del 20</w:t>
      </w:r>
      <w:r w:rsidR="00A15D9C" w:rsidRPr="0078767F">
        <w:rPr>
          <w:b/>
          <w:color w:val="000000" w:themeColor="text1"/>
          <w:sz w:val="22"/>
          <w:szCs w:val="22"/>
          <w:lang w:val="es-CR"/>
        </w:rPr>
        <w:t>08</w:t>
      </w:r>
      <w:r w:rsidRPr="0078767F">
        <w:rPr>
          <w:color w:val="000000" w:themeColor="text1"/>
          <w:sz w:val="22"/>
          <w:szCs w:val="22"/>
          <w:lang w:val="es-CR"/>
        </w:rPr>
        <w:t xml:space="preserve">, </w:t>
      </w:r>
      <w:r w:rsidR="007D6C33" w:rsidRPr="0078767F">
        <w:rPr>
          <w:color w:val="000000" w:themeColor="text1"/>
          <w:sz w:val="22"/>
          <w:szCs w:val="22"/>
          <w:lang w:val="es-CR"/>
        </w:rPr>
        <w:t xml:space="preserve">en el oficio </w:t>
      </w:r>
      <w:r w:rsidR="007D6C33" w:rsidRPr="0078767F">
        <w:rPr>
          <w:b/>
          <w:color w:val="000000" w:themeColor="text1"/>
          <w:sz w:val="22"/>
          <w:szCs w:val="22"/>
          <w:lang w:val="es-CR"/>
        </w:rPr>
        <w:t>DAJ-</w:t>
      </w:r>
      <w:r w:rsidR="00A15D9C" w:rsidRPr="0078767F">
        <w:rPr>
          <w:b/>
          <w:color w:val="000000" w:themeColor="text1"/>
          <w:sz w:val="22"/>
          <w:szCs w:val="22"/>
          <w:lang w:val="es-CR"/>
        </w:rPr>
        <w:t>082322</w:t>
      </w:r>
      <w:r w:rsidR="007D6C33" w:rsidRPr="0078767F">
        <w:rPr>
          <w:color w:val="000000" w:themeColor="text1"/>
          <w:sz w:val="22"/>
          <w:szCs w:val="22"/>
          <w:lang w:val="es-CR"/>
        </w:rPr>
        <w:t>.</w:t>
      </w:r>
      <w:r w:rsidR="001D79C6" w:rsidRPr="0078767F">
        <w:rPr>
          <w:color w:val="000000" w:themeColor="text1"/>
          <w:sz w:val="22"/>
          <w:szCs w:val="22"/>
          <w:lang w:val="es-CR"/>
        </w:rPr>
        <w:t xml:space="preserve"> (</w:t>
      </w:r>
      <w:r w:rsidR="001D79C6" w:rsidRPr="0078767F">
        <w:rPr>
          <w:rFonts w:eastAsia="Times New Roman"/>
          <w:color w:val="000000" w:themeColor="text1"/>
          <w:sz w:val="22"/>
          <w:szCs w:val="22"/>
          <w:lang w:val="es-CR" w:eastAsia="es-ES"/>
        </w:rPr>
        <w:t xml:space="preserve">Léanse los folios del </w:t>
      </w:r>
      <w:r w:rsidR="00535591" w:rsidRPr="0078767F">
        <w:rPr>
          <w:rFonts w:eastAsia="Times New Roman"/>
          <w:color w:val="000000" w:themeColor="text1"/>
          <w:sz w:val="22"/>
          <w:szCs w:val="22"/>
          <w:lang w:val="es-CR" w:eastAsia="es-ES"/>
        </w:rPr>
        <w:t>1</w:t>
      </w:r>
      <w:r w:rsidR="00A15D9C" w:rsidRPr="0078767F">
        <w:rPr>
          <w:rFonts w:eastAsia="Times New Roman"/>
          <w:color w:val="000000" w:themeColor="text1"/>
          <w:sz w:val="22"/>
          <w:szCs w:val="22"/>
          <w:lang w:val="es-CR" w:eastAsia="es-ES"/>
        </w:rPr>
        <w:t>0</w:t>
      </w:r>
      <w:r w:rsidR="00535591" w:rsidRPr="0078767F">
        <w:rPr>
          <w:rFonts w:eastAsia="Times New Roman"/>
          <w:color w:val="000000" w:themeColor="text1"/>
          <w:sz w:val="22"/>
          <w:szCs w:val="22"/>
          <w:lang w:val="es-CR" w:eastAsia="es-ES"/>
        </w:rPr>
        <w:t>3</w:t>
      </w:r>
      <w:r w:rsidR="00A15D9C" w:rsidRPr="0078767F">
        <w:rPr>
          <w:rFonts w:eastAsia="Times New Roman"/>
          <w:color w:val="000000" w:themeColor="text1"/>
          <w:sz w:val="22"/>
          <w:szCs w:val="22"/>
          <w:lang w:val="es-CR" w:eastAsia="es-ES"/>
        </w:rPr>
        <w:t xml:space="preserve"> </w:t>
      </w:r>
      <w:r w:rsidR="00535591" w:rsidRPr="0078767F">
        <w:rPr>
          <w:rFonts w:eastAsia="Times New Roman"/>
          <w:color w:val="000000" w:themeColor="text1"/>
          <w:sz w:val="22"/>
          <w:szCs w:val="22"/>
          <w:lang w:val="es-CR" w:eastAsia="es-ES"/>
        </w:rPr>
        <w:t>a</w:t>
      </w:r>
      <w:r w:rsidR="00A15D9C" w:rsidRPr="0078767F">
        <w:rPr>
          <w:rFonts w:eastAsia="Times New Roman"/>
          <w:color w:val="000000" w:themeColor="text1"/>
          <w:sz w:val="22"/>
          <w:szCs w:val="22"/>
          <w:lang w:val="es-CR" w:eastAsia="es-ES"/>
        </w:rPr>
        <w:t xml:space="preserve"> 106</w:t>
      </w:r>
      <w:r w:rsidR="001D79C6" w:rsidRPr="0078767F">
        <w:rPr>
          <w:rFonts w:eastAsia="Times New Roman"/>
          <w:color w:val="000000" w:themeColor="text1"/>
          <w:sz w:val="22"/>
          <w:szCs w:val="22"/>
          <w:lang w:val="es-CR" w:eastAsia="es-ES"/>
        </w:rPr>
        <w:t xml:space="preserve"> del expediente administrativo TAT-</w:t>
      </w:r>
      <w:r w:rsidR="00482FAF">
        <w:rPr>
          <w:rFonts w:eastAsia="Times New Roman"/>
          <w:color w:val="000000" w:themeColor="text1"/>
          <w:sz w:val="22"/>
          <w:szCs w:val="22"/>
          <w:lang w:val="es-CR" w:eastAsia="es-ES"/>
        </w:rPr>
        <w:t>285-14</w:t>
      </w:r>
      <w:r w:rsidR="001D79C6" w:rsidRPr="0078767F">
        <w:rPr>
          <w:rFonts w:eastAsia="Times New Roman"/>
          <w:color w:val="000000" w:themeColor="text1"/>
          <w:sz w:val="22"/>
          <w:szCs w:val="22"/>
          <w:lang w:val="es-CR" w:eastAsia="es-ES"/>
        </w:rPr>
        <w:t>)</w:t>
      </w:r>
      <w:r w:rsidR="001D79C6" w:rsidRPr="0078767F">
        <w:rPr>
          <w:color w:val="000000" w:themeColor="text1"/>
          <w:sz w:val="22"/>
          <w:szCs w:val="22"/>
          <w:lang w:val="es-CR"/>
        </w:rPr>
        <w:t xml:space="preserve"> </w:t>
      </w:r>
    </w:p>
    <w:p w:rsidR="00535591" w:rsidRPr="0078767F" w:rsidRDefault="00067ABE" w:rsidP="00535591">
      <w:pPr>
        <w:pStyle w:val="Style9"/>
        <w:numPr>
          <w:ilvl w:val="0"/>
          <w:numId w:val="14"/>
        </w:numPr>
        <w:tabs>
          <w:tab w:val="left" w:pos="426"/>
        </w:tabs>
        <w:kinsoku w:val="0"/>
        <w:autoSpaceDE/>
        <w:autoSpaceDN/>
        <w:spacing w:before="0" w:line="276" w:lineRule="auto"/>
        <w:ind w:right="0"/>
        <w:rPr>
          <w:b/>
          <w:color w:val="000000" w:themeColor="text1"/>
          <w:sz w:val="22"/>
          <w:szCs w:val="22"/>
          <w:lang w:val="es-CR"/>
        </w:rPr>
      </w:pPr>
      <w:r w:rsidRPr="0078767F">
        <w:rPr>
          <w:color w:val="000000" w:themeColor="text1"/>
          <w:sz w:val="22"/>
          <w:szCs w:val="22"/>
          <w:lang w:val="es-CR"/>
        </w:rPr>
        <w:t xml:space="preserve">La Junta Directiva del Consejo de Transporte Público, en  el </w:t>
      </w:r>
      <w:r w:rsidR="001D79C6" w:rsidRPr="0078767F">
        <w:rPr>
          <w:b/>
          <w:color w:val="000000" w:themeColor="text1"/>
          <w:sz w:val="22"/>
          <w:szCs w:val="22"/>
          <w:lang w:val="es-CR"/>
        </w:rPr>
        <w:t xml:space="preserve">Artículo </w:t>
      </w:r>
      <w:r w:rsidR="002D6FA9" w:rsidRPr="0078767F">
        <w:rPr>
          <w:b/>
          <w:color w:val="000000" w:themeColor="text1"/>
          <w:sz w:val="22"/>
          <w:szCs w:val="22"/>
          <w:lang w:val="es-CR"/>
        </w:rPr>
        <w:t>3.2.21</w:t>
      </w:r>
      <w:r w:rsidR="001D79C6" w:rsidRPr="0078767F">
        <w:rPr>
          <w:b/>
          <w:color w:val="000000" w:themeColor="text1"/>
          <w:sz w:val="22"/>
          <w:szCs w:val="22"/>
          <w:lang w:val="es-CR"/>
        </w:rPr>
        <w:t xml:space="preserve"> de la Sesión Ordinaria </w:t>
      </w:r>
      <w:r w:rsidR="004D51A9" w:rsidRPr="0078767F">
        <w:rPr>
          <w:b/>
          <w:color w:val="000000" w:themeColor="text1"/>
          <w:sz w:val="22"/>
          <w:szCs w:val="22"/>
          <w:lang w:val="es-CR"/>
        </w:rPr>
        <w:t>89-2008</w:t>
      </w:r>
      <w:r w:rsidR="001D79C6" w:rsidRPr="0078767F">
        <w:rPr>
          <w:b/>
          <w:color w:val="000000" w:themeColor="text1"/>
          <w:sz w:val="22"/>
          <w:szCs w:val="22"/>
          <w:lang w:val="es-CR"/>
        </w:rPr>
        <w:t xml:space="preserve"> del </w:t>
      </w:r>
      <w:r w:rsidR="004D51A9" w:rsidRPr="0078767F">
        <w:rPr>
          <w:b/>
          <w:color w:val="000000" w:themeColor="text1"/>
          <w:sz w:val="22"/>
          <w:szCs w:val="22"/>
          <w:lang w:val="es-CR"/>
        </w:rPr>
        <w:t>4 de diciembre del 2008</w:t>
      </w:r>
      <w:r w:rsidRPr="0078767F">
        <w:rPr>
          <w:color w:val="000000" w:themeColor="text1"/>
          <w:sz w:val="22"/>
          <w:szCs w:val="22"/>
          <w:lang w:val="es-CR"/>
        </w:rPr>
        <w:t xml:space="preserve">, </w:t>
      </w:r>
      <w:r w:rsidR="00535591" w:rsidRPr="0078767F">
        <w:rPr>
          <w:color w:val="000000" w:themeColor="text1"/>
          <w:sz w:val="22"/>
          <w:szCs w:val="22"/>
          <w:lang w:val="es-CR"/>
        </w:rPr>
        <w:t xml:space="preserve">decretó la caducidad del derecho de concesión que ostentara el señor </w:t>
      </w:r>
      <w:r w:rsidR="00502C8E">
        <w:rPr>
          <w:b/>
          <w:smallCaps/>
          <w:color w:val="000000" w:themeColor="text1"/>
          <w:lang w:val="es-CR"/>
        </w:rPr>
        <w:t>MGGV</w:t>
      </w:r>
      <w:r w:rsidR="00535591" w:rsidRPr="0078767F">
        <w:rPr>
          <w:smallCaps/>
          <w:color w:val="000000" w:themeColor="text1"/>
          <w:lang w:val="es-CR"/>
        </w:rPr>
        <w:t>,</w:t>
      </w:r>
      <w:r w:rsidR="00535591" w:rsidRPr="0078767F">
        <w:rPr>
          <w:color w:val="000000" w:themeColor="text1"/>
          <w:sz w:val="22"/>
          <w:szCs w:val="22"/>
          <w:lang w:val="es-CR"/>
        </w:rPr>
        <w:t xml:space="preserve">  por </w:t>
      </w:r>
      <w:r w:rsidR="00A15D9C" w:rsidRPr="0078767F">
        <w:rPr>
          <w:color w:val="000000" w:themeColor="text1"/>
          <w:sz w:val="22"/>
          <w:szCs w:val="22"/>
          <w:lang w:val="es-CR"/>
        </w:rPr>
        <w:t>estar fuera del país, demostrando su desinterés por la concesión.</w:t>
      </w:r>
      <w:r w:rsidR="00535591" w:rsidRPr="0078767F">
        <w:rPr>
          <w:color w:val="000000" w:themeColor="text1"/>
          <w:sz w:val="22"/>
          <w:szCs w:val="22"/>
          <w:lang w:val="es-CR"/>
        </w:rPr>
        <w:t xml:space="preserve"> (</w:t>
      </w:r>
      <w:r w:rsidR="00535591" w:rsidRPr="0078767F">
        <w:rPr>
          <w:rFonts w:eastAsia="Times New Roman"/>
          <w:color w:val="000000" w:themeColor="text1"/>
          <w:sz w:val="22"/>
          <w:szCs w:val="22"/>
          <w:lang w:val="es-CR" w:eastAsia="es-ES"/>
        </w:rPr>
        <w:t>Léa</w:t>
      </w:r>
      <w:r w:rsidR="00A15D9C" w:rsidRPr="0078767F">
        <w:rPr>
          <w:rFonts w:eastAsia="Times New Roman"/>
          <w:color w:val="000000" w:themeColor="text1"/>
          <w:sz w:val="22"/>
          <w:szCs w:val="22"/>
          <w:lang w:val="es-CR" w:eastAsia="es-ES"/>
        </w:rPr>
        <w:t>n</w:t>
      </w:r>
      <w:r w:rsidR="00535591" w:rsidRPr="0078767F">
        <w:rPr>
          <w:rFonts w:eastAsia="Times New Roman"/>
          <w:color w:val="000000" w:themeColor="text1"/>
          <w:sz w:val="22"/>
          <w:szCs w:val="22"/>
          <w:lang w:val="es-CR" w:eastAsia="es-ES"/>
        </w:rPr>
        <w:t>se l</w:t>
      </w:r>
      <w:r w:rsidR="00A15D9C" w:rsidRPr="0078767F">
        <w:rPr>
          <w:rFonts w:eastAsia="Times New Roman"/>
          <w:color w:val="000000" w:themeColor="text1"/>
          <w:sz w:val="22"/>
          <w:szCs w:val="22"/>
          <w:lang w:val="es-CR" w:eastAsia="es-ES"/>
        </w:rPr>
        <w:t>os</w:t>
      </w:r>
      <w:r w:rsidR="00535591" w:rsidRPr="0078767F">
        <w:rPr>
          <w:rFonts w:eastAsia="Times New Roman"/>
          <w:color w:val="000000" w:themeColor="text1"/>
          <w:sz w:val="22"/>
          <w:szCs w:val="22"/>
          <w:lang w:val="es-CR" w:eastAsia="es-ES"/>
        </w:rPr>
        <w:t xml:space="preserve"> folio</w:t>
      </w:r>
      <w:r w:rsidR="00A15D9C" w:rsidRPr="0078767F">
        <w:rPr>
          <w:rFonts w:eastAsia="Times New Roman"/>
          <w:color w:val="000000" w:themeColor="text1"/>
          <w:sz w:val="22"/>
          <w:szCs w:val="22"/>
          <w:lang w:val="es-CR" w:eastAsia="es-ES"/>
        </w:rPr>
        <w:t>s 131</w:t>
      </w:r>
      <w:r w:rsidR="00535591" w:rsidRPr="0078767F">
        <w:rPr>
          <w:rFonts w:eastAsia="Times New Roman"/>
          <w:color w:val="000000" w:themeColor="text1"/>
          <w:sz w:val="22"/>
          <w:szCs w:val="22"/>
          <w:lang w:val="es-CR" w:eastAsia="es-ES"/>
        </w:rPr>
        <w:t xml:space="preserve"> </w:t>
      </w:r>
      <w:r w:rsidR="00A15D9C" w:rsidRPr="0078767F">
        <w:rPr>
          <w:rFonts w:eastAsia="Times New Roman"/>
          <w:color w:val="000000" w:themeColor="text1"/>
          <w:sz w:val="22"/>
          <w:szCs w:val="22"/>
          <w:lang w:val="es-CR" w:eastAsia="es-ES"/>
        </w:rPr>
        <w:t xml:space="preserve">al 133 </w:t>
      </w:r>
      <w:r w:rsidR="00535591" w:rsidRPr="0078767F">
        <w:rPr>
          <w:rFonts w:eastAsia="Times New Roman"/>
          <w:color w:val="000000" w:themeColor="text1"/>
          <w:sz w:val="22"/>
          <w:szCs w:val="22"/>
          <w:lang w:val="es-CR" w:eastAsia="es-ES"/>
        </w:rPr>
        <w:t>del expediente administrativo TAT-</w:t>
      </w:r>
      <w:r w:rsidR="00482FAF">
        <w:rPr>
          <w:rFonts w:eastAsia="Times New Roman"/>
          <w:color w:val="000000" w:themeColor="text1"/>
          <w:sz w:val="22"/>
          <w:szCs w:val="22"/>
          <w:lang w:val="es-CR" w:eastAsia="es-ES"/>
        </w:rPr>
        <w:t>285-14</w:t>
      </w:r>
      <w:r w:rsidR="00535591" w:rsidRPr="0078767F">
        <w:rPr>
          <w:rFonts w:eastAsia="Times New Roman"/>
          <w:color w:val="000000" w:themeColor="text1"/>
          <w:sz w:val="22"/>
          <w:szCs w:val="22"/>
          <w:lang w:val="es-CR" w:eastAsia="es-ES"/>
        </w:rPr>
        <w:t>)</w:t>
      </w:r>
      <w:r w:rsidR="00535591" w:rsidRPr="0078767F">
        <w:rPr>
          <w:color w:val="000000" w:themeColor="text1"/>
          <w:sz w:val="22"/>
          <w:szCs w:val="22"/>
          <w:lang w:val="es-CR"/>
        </w:rPr>
        <w:t xml:space="preserve"> </w:t>
      </w:r>
    </w:p>
    <w:p w:rsidR="00CC2802" w:rsidRPr="0078767F" w:rsidRDefault="0042760F" w:rsidP="00CC2802">
      <w:pPr>
        <w:pStyle w:val="Style9"/>
        <w:numPr>
          <w:ilvl w:val="0"/>
          <w:numId w:val="14"/>
        </w:numPr>
        <w:tabs>
          <w:tab w:val="left" w:pos="426"/>
        </w:tabs>
        <w:kinsoku w:val="0"/>
        <w:autoSpaceDE/>
        <w:autoSpaceDN/>
        <w:spacing w:before="0"/>
        <w:ind w:right="0"/>
        <w:rPr>
          <w:b/>
          <w:color w:val="000000" w:themeColor="text1"/>
          <w:sz w:val="22"/>
          <w:szCs w:val="22"/>
          <w:lang w:val="es-CR"/>
        </w:rPr>
      </w:pPr>
      <w:r w:rsidRPr="0078767F">
        <w:rPr>
          <w:color w:val="000000" w:themeColor="text1"/>
          <w:sz w:val="22"/>
          <w:szCs w:val="22"/>
          <w:lang w:val="es-CR"/>
        </w:rPr>
        <w:t>El señor</w:t>
      </w:r>
      <w:r w:rsidRPr="0078767F">
        <w:rPr>
          <w:b/>
          <w:smallCaps/>
          <w:color w:val="000000" w:themeColor="text1"/>
          <w:sz w:val="22"/>
          <w:szCs w:val="22"/>
          <w:lang w:val="es-CR"/>
        </w:rPr>
        <w:t xml:space="preserve"> </w:t>
      </w:r>
      <w:r w:rsidR="00502C8E">
        <w:rPr>
          <w:b/>
          <w:smallCaps/>
          <w:color w:val="000000" w:themeColor="text1"/>
          <w:lang w:val="es-CR"/>
        </w:rPr>
        <w:t>MGGV</w:t>
      </w:r>
      <w:r w:rsidR="001D79C6" w:rsidRPr="0078767F">
        <w:rPr>
          <w:color w:val="000000" w:themeColor="text1"/>
          <w:sz w:val="22"/>
          <w:szCs w:val="22"/>
          <w:lang w:val="es-CR"/>
        </w:rPr>
        <w:t xml:space="preserve">, </w:t>
      </w:r>
      <w:r w:rsidR="007D6C33" w:rsidRPr="0078767F">
        <w:rPr>
          <w:color w:val="000000" w:themeColor="text1"/>
          <w:sz w:val="22"/>
          <w:szCs w:val="22"/>
          <w:lang w:val="es-CR"/>
        </w:rPr>
        <w:t xml:space="preserve">el día </w:t>
      </w:r>
      <w:r w:rsidR="00791E62" w:rsidRPr="0078767F">
        <w:rPr>
          <w:b/>
          <w:color w:val="000000" w:themeColor="text1"/>
          <w:sz w:val="22"/>
          <w:szCs w:val="22"/>
          <w:lang w:val="es-CR"/>
        </w:rPr>
        <w:t>23</w:t>
      </w:r>
      <w:r w:rsidR="007D6C33" w:rsidRPr="0078767F">
        <w:rPr>
          <w:b/>
          <w:color w:val="000000" w:themeColor="text1"/>
          <w:sz w:val="22"/>
          <w:szCs w:val="22"/>
          <w:lang w:val="es-CR"/>
        </w:rPr>
        <w:t xml:space="preserve"> de </w:t>
      </w:r>
      <w:r w:rsidR="00791E62" w:rsidRPr="0078767F">
        <w:rPr>
          <w:b/>
          <w:color w:val="000000" w:themeColor="text1"/>
          <w:sz w:val="22"/>
          <w:szCs w:val="22"/>
          <w:lang w:val="es-CR"/>
        </w:rPr>
        <w:t>febrero</w:t>
      </w:r>
      <w:r w:rsidR="007D6C33" w:rsidRPr="0078767F">
        <w:rPr>
          <w:b/>
          <w:color w:val="000000" w:themeColor="text1"/>
          <w:sz w:val="22"/>
          <w:szCs w:val="22"/>
          <w:lang w:val="es-CR"/>
        </w:rPr>
        <w:t xml:space="preserve"> del 20</w:t>
      </w:r>
      <w:r w:rsidR="00791E62" w:rsidRPr="0078767F">
        <w:rPr>
          <w:b/>
          <w:color w:val="000000" w:themeColor="text1"/>
          <w:sz w:val="22"/>
          <w:szCs w:val="22"/>
          <w:lang w:val="es-CR"/>
        </w:rPr>
        <w:t>09</w:t>
      </w:r>
      <w:r w:rsidR="007D6C33" w:rsidRPr="0078767F">
        <w:rPr>
          <w:color w:val="000000" w:themeColor="text1"/>
          <w:sz w:val="22"/>
          <w:szCs w:val="22"/>
          <w:lang w:val="es-CR"/>
        </w:rPr>
        <w:t xml:space="preserve">, </w:t>
      </w:r>
      <w:r w:rsidRPr="0078767F">
        <w:rPr>
          <w:color w:val="000000" w:themeColor="text1"/>
          <w:sz w:val="22"/>
          <w:szCs w:val="22"/>
          <w:lang w:val="es-CR"/>
        </w:rPr>
        <w:t>interpone</w:t>
      </w:r>
      <w:r w:rsidR="00A313F8" w:rsidRPr="0078767F">
        <w:rPr>
          <w:b/>
          <w:smallCaps/>
          <w:color w:val="000000" w:themeColor="text1"/>
          <w:sz w:val="22"/>
          <w:szCs w:val="22"/>
          <w:lang w:val="es-CR"/>
        </w:rPr>
        <w:t xml:space="preserve"> </w:t>
      </w:r>
      <w:r w:rsidR="00146E90" w:rsidRPr="00146E90">
        <w:rPr>
          <w:color w:val="000000" w:themeColor="text1"/>
          <w:sz w:val="22"/>
          <w:szCs w:val="22"/>
          <w:lang w:val="es-CR"/>
        </w:rPr>
        <w:t>por intermedio de</w:t>
      </w:r>
      <w:r w:rsidR="00146E90">
        <w:rPr>
          <w:b/>
          <w:smallCaps/>
          <w:color w:val="000000" w:themeColor="text1"/>
          <w:sz w:val="22"/>
          <w:szCs w:val="22"/>
          <w:lang w:val="es-CR"/>
        </w:rPr>
        <w:t xml:space="preserve"> </w:t>
      </w:r>
      <w:r w:rsidR="00502C8E">
        <w:rPr>
          <w:color w:val="000000" w:themeColor="text1"/>
          <w:lang w:val="es-CR"/>
        </w:rPr>
        <w:t>RAMV</w:t>
      </w:r>
      <w:r w:rsidR="00791E62" w:rsidRPr="0078767F">
        <w:rPr>
          <w:color w:val="000000" w:themeColor="text1"/>
          <w:sz w:val="24"/>
          <w:szCs w:val="24"/>
          <w:lang w:val="es-CR"/>
        </w:rPr>
        <w:t xml:space="preserve"> </w:t>
      </w:r>
      <w:r w:rsidR="00791E62" w:rsidRPr="0078767F">
        <w:rPr>
          <w:b/>
          <w:smallCaps/>
          <w:color w:val="000000" w:themeColor="text1"/>
          <w:sz w:val="24"/>
          <w:szCs w:val="24"/>
          <w:lang w:val="es-CR"/>
        </w:rPr>
        <w:t>Recurso de revocatoria con apelación en subsidio, Nulidad absoluta e Incidente de suspensión</w:t>
      </w:r>
      <w:r w:rsidR="00791E62" w:rsidRPr="0078767F">
        <w:rPr>
          <w:smallCaps/>
          <w:color w:val="000000" w:themeColor="text1"/>
          <w:sz w:val="24"/>
          <w:szCs w:val="24"/>
          <w:lang w:val="es-CR"/>
        </w:rPr>
        <w:t>,</w:t>
      </w:r>
      <w:r w:rsidRPr="0078767F">
        <w:rPr>
          <w:smallCaps/>
          <w:color w:val="000000" w:themeColor="text1"/>
          <w:sz w:val="22"/>
          <w:szCs w:val="22"/>
          <w:lang w:val="es-CR"/>
        </w:rPr>
        <w:t xml:space="preserve"> </w:t>
      </w:r>
      <w:r w:rsidR="00791E62" w:rsidRPr="0078767F">
        <w:rPr>
          <w:color w:val="000000" w:themeColor="text1"/>
          <w:sz w:val="22"/>
          <w:szCs w:val="22"/>
          <w:lang w:val="es-CR"/>
        </w:rPr>
        <w:t xml:space="preserve">en </w:t>
      </w:r>
      <w:r w:rsidRPr="0078767F">
        <w:rPr>
          <w:color w:val="000000" w:themeColor="text1"/>
          <w:sz w:val="22"/>
          <w:szCs w:val="22"/>
          <w:lang w:val="es-CR"/>
        </w:rPr>
        <w:t>contra el</w:t>
      </w:r>
      <w:r w:rsidRPr="0078767F">
        <w:rPr>
          <w:b/>
          <w:color w:val="000000" w:themeColor="text1"/>
          <w:sz w:val="22"/>
          <w:szCs w:val="22"/>
          <w:lang w:val="es-CR"/>
        </w:rPr>
        <w:t xml:space="preserve"> </w:t>
      </w:r>
      <w:r w:rsidR="00272C1C" w:rsidRPr="0078767F">
        <w:rPr>
          <w:b/>
          <w:color w:val="000000" w:themeColor="text1"/>
          <w:sz w:val="22"/>
          <w:szCs w:val="22"/>
          <w:lang w:val="es-CR"/>
        </w:rPr>
        <w:t xml:space="preserve">Artículo </w:t>
      </w:r>
      <w:r w:rsidR="002D6FA9" w:rsidRPr="0078767F">
        <w:rPr>
          <w:b/>
          <w:color w:val="000000" w:themeColor="text1"/>
          <w:sz w:val="22"/>
          <w:szCs w:val="22"/>
          <w:lang w:val="es-CR"/>
        </w:rPr>
        <w:t>3.2.21</w:t>
      </w:r>
      <w:r w:rsidR="00272C1C" w:rsidRPr="0078767F">
        <w:rPr>
          <w:b/>
          <w:color w:val="000000" w:themeColor="text1"/>
          <w:sz w:val="22"/>
          <w:szCs w:val="22"/>
          <w:lang w:val="es-CR"/>
        </w:rPr>
        <w:t xml:space="preserve"> de la Sesión Ordinaria </w:t>
      </w:r>
      <w:r w:rsidR="004D51A9" w:rsidRPr="0078767F">
        <w:rPr>
          <w:b/>
          <w:color w:val="000000" w:themeColor="text1"/>
          <w:sz w:val="22"/>
          <w:szCs w:val="22"/>
          <w:lang w:val="es-CR"/>
        </w:rPr>
        <w:t>89-2008</w:t>
      </w:r>
      <w:r w:rsidR="00272C1C" w:rsidRPr="0078767F">
        <w:rPr>
          <w:b/>
          <w:color w:val="000000" w:themeColor="text1"/>
          <w:sz w:val="22"/>
          <w:szCs w:val="22"/>
          <w:lang w:val="es-CR"/>
        </w:rPr>
        <w:t xml:space="preserve"> del </w:t>
      </w:r>
      <w:r w:rsidR="004D51A9" w:rsidRPr="0078767F">
        <w:rPr>
          <w:b/>
          <w:color w:val="000000" w:themeColor="text1"/>
          <w:sz w:val="22"/>
          <w:szCs w:val="22"/>
          <w:lang w:val="es-CR"/>
        </w:rPr>
        <w:t>4 de diciembre del 2008</w:t>
      </w:r>
      <w:r w:rsidRPr="0078767F">
        <w:rPr>
          <w:color w:val="000000" w:themeColor="text1"/>
          <w:sz w:val="22"/>
          <w:szCs w:val="22"/>
          <w:lang w:val="es-CR"/>
        </w:rPr>
        <w:t>, adoptado por la Junta Directiva del Consejo de Transporte Público</w:t>
      </w:r>
      <w:r w:rsidR="001D79C6" w:rsidRPr="0078767F">
        <w:rPr>
          <w:color w:val="000000" w:themeColor="text1"/>
          <w:sz w:val="22"/>
          <w:szCs w:val="22"/>
          <w:lang w:val="es-CR"/>
        </w:rPr>
        <w:t>, alegando</w:t>
      </w:r>
      <w:r w:rsidR="00791E62" w:rsidRPr="0078767F">
        <w:rPr>
          <w:color w:val="000000" w:themeColor="text1"/>
          <w:sz w:val="22"/>
          <w:szCs w:val="22"/>
          <w:lang w:val="es-CR"/>
        </w:rPr>
        <w:t xml:space="preserve"> en resumen </w:t>
      </w:r>
      <w:r w:rsidR="001D79C6" w:rsidRPr="0078767F">
        <w:rPr>
          <w:color w:val="000000" w:themeColor="text1"/>
          <w:sz w:val="22"/>
          <w:szCs w:val="22"/>
          <w:lang w:val="es-CR"/>
        </w:rPr>
        <w:t xml:space="preserve"> la</w:t>
      </w:r>
      <w:r w:rsidR="00791E62" w:rsidRPr="0078767F">
        <w:rPr>
          <w:color w:val="000000" w:themeColor="text1"/>
          <w:sz w:val="22"/>
          <w:szCs w:val="22"/>
          <w:lang w:val="es-CR"/>
        </w:rPr>
        <w:t xml:space="preserve"> nulidad del acto administrativo por falta de conformidad </w:t>
      </w:r>
      <w:r w:rsidR="00921DBD">
        <w:rPr>
          <w:color w:val="000000" w:themeColor="text1"/>
          <w:sz w:val="22"/>
          <w:szCs w:val="22"/>
          <w:lang w:val="es-CR"/>
        </w:rPr>
        <w:t xml:space="preserve">del acto impugnado </w:t>
      </w:r>
      <w:r w:rsidR="00791E62" w:rsidRPr="0078767F">
        <w:rPr>
          <w:color w:val="000000" w:themeColor="text1"/>
          <w:sz w:val="22"/>
          <w:szCs w:val="22"/>
          <w:lang w:val="es-CR"/>
        </w:rPr>
        <w:t>con el ordenamiento, por la falta de causa.</w:t>
      </w:r>
      <w:r w:rsidR="00CC2802" w:rsidRPr="0078767F">
        <w:rPr>
          <w:color w:val="000000" w:themeColor="text1"/>
          <w:sz w:val="22"/>
          <w:szCs w:val="22"/>
          <w:lang w:val="es-CR"/>
        </w:rPr>
        <w:t xml:space="preserve"> (Léanse los folios del </w:t>
      </w:r>
      <w:r w:rsidR="00791E62" w:rsidRPr="0078767F">
        <w:rPr>
          <w:color w:val="000000" w:themeColor="text1"/>
          <w:sz w:val="22"/>
          <w:szCs w:val="22"/>
          <w:lang w:val="es-CR"/>
        </w:rPr>
        <w:t>127</w:t>
      </w:r>
      <w:r w:rsidR="001D79C6" w:rsidRPr="0078767F">
        <w:rPr>
          <w:color w:val="000000" w:themeColor="text1"/>
          <w:sz w:val="22"/>
          <w:szCs w:val="22"/>
          <w:lang w:val="es-CR"/>
        </w:rPr>
        <w:t xml:space="preserve"> al </w:t>
      </w:r>
      <w:r w:rsidR="00300A70" w:rsidRPr="0078767F">
        <w:rPr>
          <w:color w:val="000000" w:themeColor="text1"/>
          <w:sz w:val="22"/>
          <w:szCs w:val="22"/>
          <w:lang w:val="es-CR"/>
        </w:rPr>
        <w:t>1</w:t>
      </w:r>
      <w:r w:rsidR="00791E62" w:rsidRPr="0078767F">
        <w:rPr>
          <w:color w:val="000000" w:themeColor="text1"/>
          <w:sz w:val="22"/>
          <w:szCs w:val="22"/>
          <w:lang w:val="es-CR"/>
        </w:rPr>
        <w:t>29</w:t>
      </w:r>
      <w:r w:rsidR="00CC2802" w:rsidRPr="0078767F">
        <w:rPr>
          <w:color w:val="000000" w:themeColor="text1"/>
          <w:sz w:val="22"/>
          <w:szCs w:val="22"/>
          <w:lang w:val="es-CR"/>
        </w:rPr>
        <w:t xml:space="preserve"> del expediente administrativo TAT-</w:t>
      </w:r>
      <w:r w:rsidR="00482FAF">
        <w:rPr>
          <w:color w:val="000000" w:themeColor="text1"/>
          <w:sz w:val="22"/>
          <w:szCs w:val="22"/>
          <w:lang w:val="es-CR"/>
        </w:rPr>
        <w:t>285-14</w:t>
      </w:r>
      <w:r w:rsidR="00CC2802" w:rsidRPr="0078767F">
        <w:rPr>
          <w:b/>
          <w:color w:val="000000" w:themeColor="text1"/>
          <w:sz w:val="22"/>
          <w:szCs w:val="22"/>
          <w:lang w:val="es-CR"/>
        </w:rPr>
        <w:t>)</w:t>
      </w:r>
    </w:p>
    <w:p w:rsidR="00FD2033" w:rsidRPr="0078767F" w:rsidRDefault="00AF4B72" w:rsidP="00ED6376">
      <w:pPr>
        <w:pStyle w:val="Style9"/>
        <w:numPr>
          <w:ilvl w:val="0"/>
          <w:numId w:val="14"/>
        </w:numPr>
        <w:tabs>
          <w:tab w:val="left" w:pos="426"/>
        </w:tabs>
        <w:kinsoku w:val="0"/>
        <w:autoSpaceDE/>
        <w:autoSpaceDN/>
        <w:spacing w:before="0"/>
        <w:ind w:right="0"/>
        <w:rPr>
          <w:rFonts w:eastAsia="Times New Roman"/>
          <w:color w:val="000000" w:themeColor="text1"/>
          <w:sz w:val="22"/>
          <w:szCs w:val="22"/>
          <w:lang w:val="es-CR" w:eastAsia="es-ES"/>
        </w:rPr>
      </w:pPr>
      <w:r w:rsidRPr="0078767F">
        <w:rPr>
          <w:color w:val="000000" w:themeColor="text1"/>
          <w:sz w:val="22"/>
          <w:szCs w:val="22"/>
          <w:lang w:val="es-CR"/>
        </w:rPr>
        <w:t>La Junta Directiva del Consejo de Transporte Público,</w:t>
      </w:r>
      <w:r w:rsidR="00BC64F6" w:rsidRPr="0078767F">
        <w:rPr>
          <w:color w:val="000000" w:themeColor="text1"/>
          <w:sz w:val="22"/>
          <w:szCs w:val="22"/>
          <w:lang w:val="es-CR"/>
        </w:rPr>
        <w:t xml:space="preserve"> en el</w:t>
      </w:r>
      <w:r w:rsidRPr="0078767F">
        <w:rPr>
          <w:color w:val="000000" w:themeColor="text1"/>
          <w:sz w:val="22"/>
          <w:szCs w:val="22"/>
          <w:lang w:val="es-CR"/>
        </w:rPr>
        <w:t xml:space="preserve"> </w:t>
      </w:r>
      <w:r w:rsidR="00BC64F6" w:rsidRPr="0078767F">
        <w:rPr>
          <w:b/>
          <w:color w:val="000000" w:themeColor="text1"/>
          <w:sz w:val="22"/>
          <w:szCs w:val="22"/>
          <w:lang w:val="es-CR"/>
        </w:rPr>
        <w:t>Artículo 7.</w:t>
      </w:r>
      <w:r w:rsidR="00791E62" w:rsidRPr="0078767F">
        <w:rPr>
          <w:b/>
          <w:color w:val="000000" w:themeColor="text1"/>
          <w:sz w:val="22"/>
          <w:szCs w:val="22"/>
          <w:lang w:val="es-CR"/>
        </w:rPr>
        <w:t>3 (7.3.3)</w:t>
      </w:r>
      <w:r w:rsidR="00BC64F6" w:rsidRPr="0078767F">
        <w:rPr>
          <w:b/>
          <w:color w:val="000000" w:themeColor="text1"/>
          <w:sz w:val="22"/>
          <w:szCs w:val="22"/>
          <w:lang w:val="es-CR"/>
        </w:rPr>
        <w:t xml:space="preserve"> de la Sesión Ordinaria 5</w:t>
      </w:r>
      <w:r w:rsidR="00791E62" w:rsidRPr="0078767F">
        <w:rPr>
          <w:b/>
          <w:color w:val="000000" w:themeColor="text1"/>
          <w:sz w:val="22"/>
          <w:szCs w:val="22"/>
          <w:lang w:val="es-CR"/>
        </w:rPr>
        <w:t>6</w:t>
      </w:r>
      <w:r w:rsidR="00BC64F6" w:rsidRPr="0078767F">
        <w:rPr>
          <w:b/>
          <w:color w:val="000000" w:themeColor="text1"/>
          <w:sz w:val="22"/>
          <w:szCs w:val="22"/>
          <w:lang w:val="es-CR"/>
        </w:rPr>
        <w:t>-201</w:t>
      </w:r>
      <w:r w:rsidR="00791E62" w:rsidRPr="0078767F">
        <w:rPr>
          <w:b/>
          <w:color w:val="000000" w:themeColor="text1"/>
          <w:sz w:val="22"/>
          <w:szCs w:val="22"/>
          <w:lang w:val="es-CR"/>
        </w:rPr>
        <w:t>4</w:t>
      </w:r>
      <w:r w:rsidR="00BC64F6" w:rsidRPr="0078767F">
        <w:rPr>
          <w:b/>
          <w:color w:val="000000" w:themeColor="text1"/>
          <w:sz w:val="22"/>
          <w:szCs w:val="22"/>
          <w:lang w:val="es-CR"/>
        </w:rPr>
        <w:t xml:space="preserve"> del 2 de </w:t>
      </w:r>
      <w:r w:rsidR="00791E62" w:rsidRPr="0078767F">
        <w:rPr>
          <w:b/>
          <w:color w:val="000000" w:themeColor="text1"/>
          <w:sz w:val="22"/>
          <w:szCs w:val="22"/>
          <w:lang w:val="es-CR"/>
        </w:rPr>
        <w:t>octubre</w:t>
      </w:r>
      <w:r w:rsidR="00BC64F6" w:rsidRPr="0078767F">
        <w:rPr>
          <w:b/>
          <w:color w:val="000000" w:themeColor="text1"/>
          <w:sz w:val="22"/>
          <w:szCs w:val="22"/>
          <w:lang w:val="es-CR"/>
        </w:rPr>
        <w:t xml:space="preserve"> del 201</w:t>
      </w:r>
      <w:r w:rsidR="00791E62" w:rsidRPr="0078767F">
        <w:rPr>
          <w:b/>
          <w:color w:val="000000" w:themeColor="text1"/>
          <w:sz w:val="22"/>
          <w:szCs w:val="22"/>
          <w:lang w:val="es-CR"/>
        </w:rPr>
        <w:t>4</w:t>
      </w:r>
      <w:r w:rsidR="00BC64F6" w:rsidRPr="0078767F">
        <w:rPr>
          <w:color w:val="000000" w:themeColor="text1"/>
          <w:sz w:val="22"/>
          <w:szCs w:val="22"/>
          <w:lang w:val="es-CR"/>
        </w:rPr>
        <w:t xml:space="preserve">, conoce el Recurso de Revocatoria </w:t>
      </w:r>
      <w:r w:rsidR="00300A70" w:rsidRPr="0078767F">
        <w:rPr>
          <w:color w:val="000000" w:themeColor="text1"/>
          <w:sz w:val="22"/>
          <w:szCs w:val="22"/>
          <w:lang w:val="es-CR"/>
        </w:rPr>
        <w:t>con</w:t>
      </w:r>
      <w:r w:rsidR="00BC64F6" w:rsidRPr="0078767F">
        <w:rPr>
          <w:color w:val="000000" w:themeColor="text1"/>
          <w:sz w:val="22"/>
          <w:szCs w:val="22"/>
          <w:lang w:val="es-CR"/>
        </w:rPr>
        <w:t xml:space="preserve"> Apelación en Subsidio </w:t>
      </w:r>
      <w:r w:rsidR="00300A70" w:rsidRPr="0078767F">
        <w:rPr>
          <w:color w:val="000000" w:themeColor="text1"/>
          <w:sz w:val="22"/>
          <w:szCs w:val="22"/>
          <w:lang w:val="es-CR"/>
        </w:rPr>
        <w:t>y</w:t>
      </w:r>
      <w:r w:rsidR="00BC64F6" w:rsidRPr="0078767F">
        <w:rPr>
          <w:color w:val="000000" w:themeColor="text1"/>
          <w:sz w:val="22"/>
          <w:szCs w:val="22"/>
          <w:lang w:val="es-CR"/>
        </w:rPr>
        <w:t xml:space="preserve"> Nulidad</w:t>
      </w:r>
      <w:r w:rsidR="00300A70" w:rsidRPr="0078767F">
        <w:rPr>
          <w:color w:val="000000" w:themeColor="text1"/>
          <w:sz w:val="22"/>
          <w:szCs w:val="22"/>
          <w:lang w:val="es-CR"/>
        </w:rPr>
        <w:t xml:space="preserve"> </w:t>
      </w:r>
      <w:r w:rsidR="0084383D" w:rsidRPr="0078767F">
        <w:rPr>
          <w:color w:val="000000" w:themeColor="text1"/>
          <w:sz w:val="22"/>
          <w:szCs w:val="22"/>
          <w:lang w:val="es-CR"/>
        </w:rPr>
        <w:t>Absoluta</w:t>
      </w:r>
      <w:r w:rsidR="00BC64F6" w:rsidRPr="0078767F">
        <w:rPr>
          <w:color w:val="000000" w:themeColor="text1"/>
          <w:sz w:val="22"/>
          <w:szCs w:val="22"/>
          <w:lang w:val="es-CR"/>
        </w:rPr>
        <w:t xml:space="preserve">, y dispone incorporar como parte integral del acta </w:t>
      </w:r>
      <w:r w:rsidR="00BC64F6" w:rsidRPr="0078767F">
        <w:rPr>
          <w:rFonts w:eastAsia="Times New Roman"/>
          <w:color w:val="000000" w:themeColor="text1"/>
          <w:sz w:val="22"/>
          <w:szCs w:val="22"/>
          <w:lang w:val="es-CR" w:eastAsia="es-ES"/>
        </w:rPr>
        <w:t xml:space="preserve">el informe </w:t>
      </w:r>
      <w:r w:rsidR="00BC64F6" w:rsidRPr="0078767F">
        <w:rPr>
          <w:rFonts w:eastAsia="Times New Roman"/>
          <w:b/>
          <w:color w:val="000000" w:themeColor="text1"/>
          <w:sz w:val="22"/>
          <w:szCs w:val="22"/>
          <w:lang w:val="es-CR" w:eastAsia="es-ES"/>
        </w:rPr>
        <w:t>DAJ 201</w:t>
      </w:r>
      <w:r w:rsidR="00791E62" w:rsidRPr="0078767F">
        <w:rPr>
          <w:rFonts w:eastAsia="Times New Roman"/>
          <w:b/>
          <w:color w:val="000000" w:themeColor="text1"/>
          <w:sz w:val="22"/>
          <w:szCs w:val="22"/>
          <w:lang w:val="es-CR" w:eastAsia="es-ES"/>
        </w:rPr>
        <w:t>0</w:t>
      </w:r>
      <w:r w:rsidR="007D6C33" w:rsidRPr="0078767F">
        <w:rPr>
          <w:rFonts w:eastAsia="Times New Roman"/>
          <w:b/>
          <w:color w:val="000000" w:themeColor="text1"/>
          <w:sz w:val="22"/>
          <w:szCs w:val="22"/>
          <w:lang w:val="es-CR" w:eastAsia="es-ES"/>
        </w:rPr>
        <w:t>-</w:t>
      </w:r>
      <w:r w:rsidR="00791E62" w:rsidRPr="0078767F">
        <w:rPr>
          <w:rFonts w:eastAsia="Times New Roman"/>
          <w:b/>
          <w:color w:val="000000" w:themeColor="text1"/>
          <w:sz w:val="22"/>
          <w:szCs w:val="22"/>
          <w:lang w:val="es-CR" w:eastAsia="es-ES"/>
        </w:rPr>
        <w:t>3084</w:t>
      </w:r>
      <w:r w:rsidR="00BC64F6" w:rsidRPr="0078767F">
        <w:rPr>
          <w:rFonts w:eastAsia="Times New Roman"/>
          <w:b/>
          <w:color w:val="000000" w:themeColor="text1"/>
          <w:sz w:val="22"/>
          <w:szCs w:val="22"/>
          <w:lang w:val="es-CR" w:eastAsia="es-ES"/>
        </w:rPr>
        <w:t xml:space="preserve"> </w:t>
      </w:r>
      <w:r w:rsidR="00BC64F6" w:rsidRPr="0078767F">
        <w:rPr>
          <w:rFonts w:eastAsia="Times New Roman"/>
          <w:color w:val="000000" w:themeColor="text1"/>
          <w:sz w:val="22"/>
          <w:szCs w:val="22"/>
          <w:lang w:val="es-CR" w:eastAsia="es-ES"/>
        </w:rPr>
        <w:t xml:space="preserve">del </w:t>
      </w:r>
      <w:r w:rsidR="00791E62" w:rsidRPr="0078767F">
        <w:rPr>
          <w:rFonts w:eastAsia="Times New Roman"/>
          <w:color w:val="000000" w:themeColor="text1"/>
          <w:sz w:val="22"/>
          <w:szCs w:val="22"/>
          <w:lang w:val="es-CR" w:eastAsia="es-ES"/>
        </w:rPr>
        <w:t>21</w:t>
      </w:r>
      <w:r w:rsidR="00BC64F6" w:rsidRPr="0078767F">
        <w:rPr>
          <w:color w:val="000000" w:themeColor="text1"/>
          <w:sz w:val="22"/>
          <w:szCs w:val="22"/>
          <w:lang w:val="es-CR"/>
        </w:rPr>
        <w:t xml:space="preserve"> de </w:t>
      </w:r>
      <w:r w:rsidR="00791E62" w:rsidRPr="0078767F">
        <w:rPr>
          <w:color w:val="000000" w:themeColor="text1"/>
          <w:sz w:val="22"/>
          <w:szCs w:val="22"/>
          <w:lang w:val="es-CR"/>
        </w:rPr>
        <w:t>octubre</w:t>
      </w:r>
      <w:r w:rsidR="007D6C33" w:rsidRPr="0078767F">
        <w:rPr>
          <w:color w:val="000000" w:themeColor="text1"/>
          <w:sz w:val="22"/>
          <w:szCs w:val="22"/>
          <w:lang w:val="es-CR"/>
        </w:rPr>
        <w:t xml:space="preserve"> </w:t>
      </w:r>
      <w:r w:rsidR="00BC64F6" w:rsidRPr="0078767F">
        <w:rPr>
          <w:rFonts w:eastAsia="Times New Roman"/>
          <w:color w:val="000000" w:themeColor="text1"/>
          <w:sz w:val="22"/>
          <w:szCs w:val="22"/>
          <w:lang w:val="es-CR" w:eastAsia="es-ES"/>
        </w:rPr>
        <w:t>del 201</w:t>
      </w:r>
      <w:r w:rsidR="00791E62" w:rsidRPr="0078767F">
        <w:rPr>
          <w:rFonts w:eastAsia="Times New Roman"/>
          <w:color w:val="000000" w:themeColor="text1"/>
          <w:sz w:val="22"/>
          <w:szCs w:val="22"/>
          <w:lang w:val="es-CR" w:eastAsia="es-ES"/>
        </w:rPr>
        <w:t>0</w:t>
      </w:r>
      <w:r w:rsidR="00BC64F6" w:rsidRPr="0078767F">
        <w:rPr>
          <w:rFonts w:eastAsia="Times New Roman"/>
          <w:color w:val="000000" w:themeColor="text1"/>
          <w:sz w:val="22"/>
          <w:szCs w:val="22"/>
          <w:lang w:val="es-CR" w:eastAsia="es-ES"/>
        </w:rPr>
        <w:t>, emitido por la Dirección de Asuntos Jurídicos</w:t>
      </w:r>
      <w:r w:rsidR="007D6C33" w:rsidRPr="0078767F">
        <w:rPr>
          <w:rFonts w:eastAsia="Times New Roman"/>
          <w:color w:val="000000" w:themeColor="text1"/>
          <w:sz w:val="22"/>
          <w:szCs w:val="22"/>
          <w:lang w:val="es-CR" w:eastAsia="es-ES"/>
        </w:rPr>
        <w:t xml:space="preserve">; </w:t>
      </w:r>
      <w:r w:rsidR="004B754D" w:rsidRPr="0078767F">
        <w:rPr>
          <w:rFonts w:eastAsia="Times New Roman"/>
          <w:color w:val="000000" w:themeColor="text1"/>
          <w:sz w:val="22"/>
          <w:szCs w:val="22"/>
          <w:lang w:val="es-CR" w:eastAsia="es-ES"/>
        </w:rPr>
        <w:t xml:space="preserve">en el cual </w:t>
      </w:r>
      <w:r w:rsidR="0084383D">
        <w:rPr>
          <w:rFonts w:eastAsia="Times New Roman"/>
          <w:color w:val="000000" w:themeColor="text1"/>
          <w:sz w:val="22"/>
          <w:szCs w:val="22"/>
          <w:lang w:val="es-CR" w:eastAsia="es-ES"/>
        </w:rPr>
        <w:t xml:space="preserve">se </w:t>
      </w:r>
      <w:r w:rsidR="00BC64F6" w:rsidRPr="0078767F">
        <w:rPr>
          <w:color w:val="000000" w:themeColor="text1"/>
          <w:sz w:val="22"/>
          <w:szCs w:val="22"/>
          <w:lang w:val="es-CR"/>
        </w:rPr>
        <w:t>rechaza el Recurso d</w:t>
      </w:r>
      <w:r w:rsidR="007D6C33" w:rsidRPr="0078767F">
        <w:rPr>
          <w:color w:val="000000" w:themeColor="text1"/>
          <w:sz w:val="22"/>
          <w:szCs w:val="22"/>
          <w:lang w:val="es-CR"/>
        </w:rPr>
        <w:t>e</w:t>
      </w:r>
      <w:r w:rsidR="00BC64F6" w:rsidRPr="0078767F">
        <w:rPr>
          <w:color w:val="000000" w:themeColor="text1"/>
          <w:sz w:val="22"/>
          <w:szCs w:val="22"/>
          <w:lang w:val="es-CR"/>
        </w:rPr>
        <w:t xml:space="preserve"> Revocatoria</w:t>
      </w:r>
      <w:r w:rsidR="00791E62" w:rsidRPr="0078767F">
        <w:rPr>
          <w:color w:val="000000" w:themeColor="text1"/>
          <w:sz w:val="22"/>
          <w:szCs w:val="22"/>
          <w:lang w:val="es-CR"/>
        </w:rPr>
        <w:t xml:space="preserve">, </w:t>
      </w:r>
      <w:r w:rsidR="004B754D" w:rsidRPr="0078767F">
        <w:rPr>
          <w:color w:val="000000" w:themeColor="text1"/>
          <w:sz w:val="22"/>
          <w:szCs w:val="22"/>
          <w:lang w:val="es-CR"/>
        </w:rPr>
        <w:t>la nulidad alegada</w:t>
      </w:r>
      <w:r w:rsidR="00791E62" w:rsidRPr="0078767F">
        <w:rPr>
          <w:color w:val="000000" w:themeColor="text1"/>
          <w:sz w:val="22"/>
          <w:szCs w:val="22"/>
          <w:lang w:val="es-CR"/>
        </w:rPr>
        <w:t xml:space="preserve"> y el incidente de suspensión</w:t>
      </w:r>
      <w:r w:rsidR="004B754D" w:rsidRPr="0078767F">
        <w:rPr>
          <w:color w:val="000000" w:themeColor="text1"/>
          <w:sz w:val="22"/>
          <w:szCs w:val="22"/>
          <w:lang w:val="es-CR"/>
        </w:rPr>
        <w:t xml:space="preserve">, </w:t>
      </w:r>
      <w:r w:rsidR="00BC64F6" w:rsidRPr="0078767F">
        <w:rPr>
          <w:color w:val="000000" w:themeColor="text1"/>
          <w:sz w:val="22"/>
          <w:szCs w:val="22"/>
          <w:lang w:val="es-CR"/>
        </w:rPr>
        <w:t xml:space="preserve">por improcedente, y </w:t>
      </w:r>
      <w:r w:rsidR="006771B8" w:rsidRPr="0078767F">
        <w:rPr>
          <w:color w:val="000000" w:themeColor="text1"/>
          <w:sz w:val="22"/>
          <w:szCs w:val="22"/>
          <w:lang w:val="es-CR"/>
        </w:rPr>
        <w:t>eleva el Recurso de Apelación en Subsidio al Tribunal Administrativo de Transporte</w:t>
      </w:r>
      <w:r w:rsidR="006771B8" w:rsidRPr="0078767F">
        <w:rPr>
          <w:rFonts w:eastAsia="Times New Roman"/>
          <w:color w:val="000000" w:themeColor="text1"/>
          <w:sz w:val="22"/>
          <w:szCs w:val="22"/>
          <w:lang w:val="es-CR" w:eastAsia="es-ES"/>
        </w:rPr>
        <w:t>.</w:t>
      </w:r>
    </w:p>
    <w:p w:rsidR="000D0443" w:rsidRPr="0078767F" w:rsidRDefault="000D0443" w:rsidP="00D11B62">
      <w:pPr>
        <w:pStyle w:val="Style9"/>
        <w:tabs>
          <w:tab w:val="left" w:pos="426"/>
        </w:tabs>
        <w:kinsoku w:val="0"/>
        <w:autoSpaceDE/>
        <w:autoSpaceDN/>
        <w:spacing w:before="0"/>
        <w:ind w:left="720" w:right="0"/>
        <w:rPr>
          <w:rFonts w:eastAsia="Times New Roman"/>
          <w:color w:val="000000" w:themeColor="text1"/>
          <w:sz w:val="22"/>
          <w:szCs w:val="22"/>
          <w:lang w:val="es-CR" w:eastAsia="es-ES"/>
        </w:rPr>
      </w:pPr>
    </w:p>
    <w:p w:rsidR="00997A68" w:rsidRPr="0078767F" w:rsidRDefault="00541C39" w:rsidP="00EF23FA">
      <w:pPr>
        <w:pStyle w:val="Style9"/>
        <w:numPr>
          <w:ilvl w:val="0"/>
          <w:numId w:val="4"/>
        </w:numPr>
        <w:tabs>
          <w:tab w:val="left" w:pos="426"/>
        </w:tabs>
        <w:kinsoku w:val="0"/>
        <w:overflowPunct w:val="0"/>
        <w:autoSpaceDE/>
        <w:autoSpaceDN/>
        <w:spacing w:before="0" w:line="276" w:lineRule="auto"/>
        <w:ind w:left="0" w:right="0" w:firstLine="0"/>
        <w:textAlignment w:val="baseline"/>
        <w:rPr>
          <w:color w:val="000000" w:themeColor="text1"/>
          <w:sz w:val="24"/>
          <w:szCs w:val="24"/>
          <w:lang w:val="es-CR"/>
        </w:rPr>
      </w:pPr>
      <w:r w:rsidRPr="0078767F">
        <w:rPr>
          <w:b/>
          <w:iCs/>
          <w:color w:val="000000" w:themeColor="text1"/>
          <w:sz w:val="24"/>
          <w:szCs w:val="24"/>
          <w:lang w:val="es-CR"/>
        </w:rPr>
        <w:t xml:space="preserve">SOBRE </w:t>
      </w:r>
      <w:r w:rsidR="00B763B6" w:rsidRPr="0078767F">
        <w:rPr>
          <w:b/>
          <w:iCs/>
          <w:color w:val="000000" w:themeColor="text1"/>
          <w:sz w:val="24"/>
          <w:szCs w:val="24"/>
          <w:lang w:val="es-CR"/>
        </w:rPr>
        <w:t>LA CADUCIDAD DEL PROCEDIMI</w:t>
      </w:r>
      <w:r w:rsidR="00791E62" w:rsidRPr="0078767F">
        <w:rPr>
          <w:b/>
          <w:iCs/>
          <w:color w:val="000000" w:themeColor="text1"/>
          <w:sz w:val="24"/>
          <w:szCs w:val="24"/>
          <w:lang w:val="es-CR"/>
        </w:rPr>
        <w:t>E</w:t>
      </w:r>
      <w:r w:rsidR="00B763B6" w:rsidRPr="0078767F">
        <w:rPr>
          <w:b/>
          <w:iCs/>
          <w:color w:val="000000" w:themeColor="text1"/>
          <w:sz w:val="24"/>
          <w:szCs w:val="24"/>
          <w:lang w:val="es-CR"/>
        </w:rPr>
        <w:t>NTO</w:t>
      </w:r>
      <w:r w:rsidRPr="0078767F">
        <w:rPr>
          <w:b/>
          <w:iCs/>
          <w:color w:val="000000" w:themeColor="text1"/>
          <w:sz w:val="24"/>
          <w:szCs w:val="24"/>
          <w:lang w:val="es-CR"/>
        </w:rPr>
        <w:t xml:space="preserve">. </w:t>
      </w:r>
      <w:r w:rsidRPr="0078767F">
        <w:rPr>
          <w:iCs/>
          <w:color w:val="000000" w:themeColor="text1"/>
          <w:sz w:val="24"/>
          <w:szCs w:val="24"/>
          <w:lang w:val="es-CR"/>
        </w:rPr>
        <w:t xml:space="preserve"> </w:t>
      </w:r>
      <w:r w:rsidR="001B4EEA" w:rsidRPr="0078767F">
        <w:rPr>
          <w:iCs/>
          <w:color w:val="000000" w:themeColor="text1"/>
          <w:sz w:val="24"/>
          <w:szCs w:val="24"/>
          <w:lang w:val="es-CR"/>
        </w:rPr>
        <w:t>Se avoca este Tribunal</w:t>
      </w:r>
      <w:r w:rsidR="00997A68" w:rsidRPr="0078767F">
        <w:rPr>
          <w:iCs/>
          <w:color w:val="000000" w:themeColor="text1"/>
          <w:sz w:val="24"/>
          <w:szCs w:val="24"/>
          <w:lang w:val="es-CR"/>
        </w:rPr>
        <w:t xml:space="preserve">, sin prejuzgar sobre el fondo, </w:t>
      </w:r>
      <w:r w:rsidR="001B4EEA" w:rsidRPr="0078767F">
        <w:rPr>
          <w:iCs/>
          <w:color w:val="000000" w:themeColor="text1"/>
          <w:sz w:val="24"/>
          <w:szCs w:val="24"/>
          <w:lang w:val="es-CR"/>
        </w:rPr>
        <w:t xml:space="preserve">a realizar el estudio de caducidad del procedimiento administrativo por medio del cual se cancela la concesión administrativa de servicio público modalidad taxi bajo la placa </w:t>
      </w:r>
      <w:r w:rsidR="00502C8E">
        <w:rPr>
          <w:b/>
          <w:iCs/>
          <w:color w:val="000000" w:themeColor="text1"/>
          <w:sz w:val="24"/>
          <w:szCs w:val="24"/>
          <w:lang w:val="es-CR"/>
        </w:rPr>
        <w:t>TSJ-XXXX</w:t>
      </w:r>
      <w:r w:rsidR="001B4EEA" w:rsidRPr="0078767F">
        <w:rPr>
          <w:iCs/>
          <w:color w:val="000000" w:themeColor="text1"/>
          <w:sz w:val="24"/>
          <w:szCs w:val="24"/>
          <w:lang w:val="es-CR"/>
        </w:rPr>
        <w:t xml:space="preserve">, otorgada a </w:t>
      </w:r>
      <w:r w:rsidR="00502C8E">
        <w:rPr>
          <w:b/>
          <w:smallCaps/>
          <w:color w:val="000000" w:themeColor="text1"/>
          <w:sz w:val="24"/>
          <w:szCs w:val="24"/>
          <w:lang w:val="es-CR"/>
        </w:rPr>
        <w:t>MGGV</w:t>
      </w:r>
      <w:r w:rsidR="00EF23FA" w:rsidRPr="0078767F">
        <w:rPr>
          <w:smallCaps/>
          <w:color w:val="000000" w:themeColor="text1"/>
          <w:sz w:val="24"/>
          <w:szCs w:val="24"/>
          <w:lang w:val="es-CR"/>
        </w:rPr>
        <w:t>.</w:t>
      </w:r>
    </w:p>
    <w:p w:rsidR="001B4EEA" w:rsidRPr="0078767F" w:rsidRDefault="001B4EEA" w:rsidP="00997A68">
      <w:pPr>
        <w:pStyle w:val="Style9"/>
        <w:tabs>
          <w:tab w:val="left" w:pos="426"/>
        </w:tabs>
        <w:kinsoku w:val="0"/>
        <w:overflowPunct w:val="0"/>
        <w:autoSpaceDE/>
        <w:autoSpaceDN/>
        <w:spacing w:before="0" w:line="276" w:lineRule="auto"/>
        <w:ind w:right="0"/>
        <w:textAlignment w:val="baseline"/>
        <w:rPr>
          <w:color w:val="000000" w:themeColor="text1"/>
          <w:sz w:val="24"/>
          <w:szCs w:val="24"/>
          <w:lang w:val="es-CR"/>
        </w:rPr>
      </w:pPr>
    </w:p>
    <w:p w:rsidR="00EF23FA" w:rsidRPr="0078767F" w:rsidRDefault="00EF23FA" w:rsidP="00EF23FA">
      <w:pPr>
        <w:spacing w:line="360" w:lineRule="auto"/>
        <w:jc w:val="both"/>
        <w:rPr>
          <w:color w:val="000000" w:themeColor="text1"/>
          <w:lang w:eastAsia="es-CR"/>
        </w:rPr>
      </w:pPr>
      <w:r w:rsidRPr="0078767F">
        <w:rPr>
          <w:color w:val="000000" w:themeColor="text1"/>
        </w:rPr>
        <w:t>E</w:t>
      </w:r>
      <w:r w:rsidRPr="0078767F">
        <w:rPr>
          <w:bCs/>
          <w:color w:val="000000" w:themeColor="text1"/>
          <w:lang w:eastAsia="es-CR"/>
        </w:rPr>
        <w:t xml:space="preserve">l Tribunal Contencioso Administrativo y Civil de Hacienda. Sección </w:t>
      </w:r>
      <w:r w:rsidRPr="0078767F">
        <w:rPr>
          <w:bCs/>
          <w:color w:val="000000" w:themeColor="text1"/>
        </w:rPr>
        <w:t>Sexta</w:t>
      </w:r>
      <w:r w:rsidRPr="0078767F">
        <w:rPr>
          <w:bCs/>
          <w:color w:val="000000" w:themeColor="text1"/>
          <w:lang w:eastAsia="es-CR"/>
        </w:rPr>
        <w:t xml:space="preserve">, en resolución número 94-2015-VI de las 10:20 Hrs. 12 de </w:t>
      </w:r>
      <w:r w:rsidRPr="0078767F">
        <w:rPr>
          <w:color w:val="000000" w:themeColor="text1"/>
          <w:lang w:eastAsia="es-CR"/>
        </w:rPr>
        <w:t>junio de 2015, expresó que, bajo una mejor ponderación realizada por la Sala Primera de la figura de la caducidad, ésta opera de pleno derecho:</w:t>
      </w:r>
    </w:p>
    <w:p w:rsidR="00EF23FA" w:rsidRPr="00C44614" w:rsidRDefault="00EF23FA" w:rsidP="00EF23FA">
      <w:pPr>
        <w:ind w:left="851" w:right="851" w:firstLine="567"/>
        <w:jc w:val="both"/>
        <w:rPr>
          <w:color w:val="000000" w:themeColor="text1"/>
          <w:sz w:val="20"/>
          <w:szCs w:val="20"/>
          <w:lang w:eastAsia="es-CR"/>
        </w:rPr>
      </w:pPr>
      <w:r w:rsidRPr="00C44614">
        <w:rPr>
          <w:bCs/>
          <w:color w:val="000000" w:themeColor="text1"/>
          <w:sz w:val="20"/>
          <w:szCs w:val="20"/>
          <w:lang w:eastAsia="es-CR"/>
        </w:rPr>
        <w:t>“</w:t>
      </w:r>
      <w:r w:rsidRPr="00C44614">
        <w:rPr>
          <w:b/>
          <w:bCs/>
          <w:color w:val="000000" w:themeColor="text1"/>
          <w:sz w:val="20"/>
          <w:szCs w:val="20"/>
          <w:lang w:eastAsia="es-CR"/>
        </w:rPr>
        <w:t>VIII.-</w:t>
      </w:r>
      <w:r w:rsidRPr="00C44614">
        <w:rPr>
          <w:color w:val="000000" w:themeColor="text1"/>
          <w:sz w:val="20"/>
          <w:szCs w:val="20"/>
          <w:lang w:eastAsia="es-CR"/>
        </w:rPr>
        <w:t xml:space="preserve"> La figura de la caducidad se encuentra regulada –como se ha dicho– en el numeral 340 de la LGAP, texto que fue reformado por el artículo 200 inciso 10 del CPCA. Dicha norma indica:</w:t>
      </w:r>
    </w:p>
    <w:p w:rsidR="00EF23FA" w:rsidRPr="00C44614" w:rsidRDefault="00EF23FA" w:rsidP="00EF23FA">
      <w:pPr>
        <w:ind w:left="851" w:right="851" w:firstLine="567"/>
        <w:jc w:val="both"/>
        <w:rPr>
          <w:color w:val="000000" w:themeColor="text1"/>
          <w:sz w:val="20"/>
          <w:szCs w:val="20"/>
          <w:lang w:eastAsia="es-CR"/>
        </w:rPr>
      </w:pPr>
    </w:p>
    <w:p w:rsidR="00EF23FA" w:rsidRPr="00C44614" w:rsidRDefault="00EF23FA" w:rsidP="00EF23FA">
      <w:pPr>
        <w:ind w:left="851" w:right="851" w:firstLine="567"/>
        <w:jc w:val="both"/>
        <w:rPr>
          <w:color w:val="000000" w:themeColor="text1"/>
          <w:sz w:val="20"/>
          <w:szCs w:val="20"/>
          <w:lang w:eastAsia="es-CR"/>
        </w:rPr>
      </w:pPr>
      <w:r w:rsidRPr="00C44614">
        <w:rPr>
          <w:i/>
          <w:iCs/>
          <w:color w:val="000000" w:themeColor="text1"/>
          <w:sz w:val="20"/>
          <w:szCs w:val="20"/>
          <w:lang w:eastAsia="es-CR"/>
        </w:rPr>
        <w:t>“Artículo 340.-</w:t>
      </w:r>
    </w:p>
    <w:p w:rsidR="00EF23FA" w:rsidRPr="00C44614" w:rsidRDefault="00EF23FA" w:rsidP="00EF23FA">
      <w:pPr>
        <w:ind w:left="851" w:right="851" w:firstLine="567"/>
        <w:jc w:val="both"/>
        <w:rPr>
          <w:color w:val="000000" w:themeColor="text1"/>
          <w:sz w:val="20"/>
          <w:szCs w:val="20"/>
          <w:lang w:eastAsia="es-CR"/>
        </w:rPr>
      </w:pPr>
      <w:r w:rsidRPr="00C44614">
        <w:rPr>
          <w:i/>
          <w:iCs/>
          <w:color w:val="000000" w:themeColor="text1"/>
          <w:sz w:val="20"/>
          <w:szCs w:val="20"/>
          <w:lang w:eastAsia="es-CR"/>
        </w:rPr>
        <w:t xml:space="preserve">1) Cuando el procedimiento se paralice por más de seis meses en virtud de causa, (sic) imputable exclusivamente al interesado que lo haya promovido o a la Administración que lo haya iniciado, de oficio o por denuncia, se producirá la caducidad y se ordenará su archivo, a menos que se trate del caso previsto en el párrafo final del artículo 339 de este Código </w:t>
      </w:r>
      <w:r w:rsidRPr="00C44614">
        <w:rPr>
          <w:color w:val="000000" w:themeColor="text1"/>
          <w:sz w:val="20"/>
          <w:szCs w:val="20"/>
          <w:lang w:eastAsia="es-CR"/>
        </w:rPr>
        <w:t>[sic; se refiere a la misma LGAP y no al CPCA]</w:t>
      </w:r>
    </w:p>
    <w:p w:rsidR="00EF23FA" w:rsidRPr="00C44614" w:rsidRDefault="00EF23FA" w:rsidP="00EF23FA">
      <w:pPr>
        <w:ind w:left="851" w:right="851" w:firstLine="567"/>
        <w:jc w:val="both"/>
        <w:rPr>
          <w:color w:val="000000" w:themeColor="text1"/>
          <w:sz w:val="20"/>
          <w:szCs w:val="20"/>
          <w:lang w:eastAsia="es-CR"/>
        </w:rPr>
      </w:pPr>
      <w:r w:rsidRPr="00C44614">
        <w:rPr>
          <w:i/>
          <w:iCs/>
          <w:color w:val="000000" w:themeColor="text1"/>
          <w:sz w:val="20"/>
          <w:szCs w:val="20"/>
          <w:lang w:eastAsia="es-CR"/>
        </w:rPr>
        <w:t>2) No procederá la caducidad del procedimiento iniciado a gestión de parte, cuando el interesado haya dejado de gestionar por haberse operado el silencio positivo o negativo, o cuando el expediente se encuentre listo para dictar el acto final.</w:t>
      </w:r>
    </w:p>
    <w:p w:rsidR="00EF23FA" w:rsidRPr="00C44614" w:rsidRDefault="00EF23FA" w:rsidP="00EF23FA">
      <w:pPr>
        <w:ind w:left="851" w:right="851" w:firstLine="567"/>
        <w:jc w:val="both"/>
        <w:rPr>
          <w:color w:val="000000" w:themeColor="text1"/>
          <w:sz w:val="20"/>
          <w:szCs w:val="20"/>
          <w:lang w:eastAsia="es-CR"/>
        </w:rPr>
      </w:pPr>
      <w:r w:rsidRPr="00C44614">
        <w:rPr>
          <w:i/>
          <w:iCs/>
          <w:color w:val="000000" w:themeColor="text1"/>
          <w:sz w:val="20"/>
          <w:szCs w:val="20"/>
          <w:lang w:eastAsia="es-CR"/>
        </w:rPr>
        <w:lastRenderedPageBreak/>
        <w:t>3) La caducidad del procedimiento administrativo no extingue el derecho de las partes; pero los procedimientos se tienen por no seguidos, para los efectos de interrumpir la prescripción.”</w:t>
      </w:r>
      <w:r w:rsidRPr="00C44614">
        <w:rPr>
          <w:color w:val="000000" w:themeColor="text1"/>
          <w:sz w:val="20"/>
          <w:szCs w:val="20"/>
          <w:lang w:eastAsia="es-CR"/>
        </w:rPr>
        <w:t xml:space="preserve"> (Lo indicado entre paréntesis cuadrados no es del original.)</w:t>
      </w:r>
    </w:p>
    <w:p w:rsidR="00EF23FA" w:rsidRPr="00C44614" w:rsidRDefault="00EF23FA" w:rsidP="00EF23FA">
      <w:pPr>
        <w:ind w:left="851" w:right="851" w:firstLine="567"/>
        <w:jc w:val="both"/>
        <w:rPr>
          <w:color w:val="000000" w:themeColor="text1"/>
          <w:sz w:val="20"/>
          <w:szCs w:val="20"/>
          <w:lang w:eastAsia="es-CR"/>
        </w:rPr>
      </w:pPr>
    </w:p>
    <w:p w:rsidR="00EF23FA" w:rsidRPr="00C44614" w:rsidRDefault="00EF23FA" w:rsidP="00EF23FA">
      <w:pPr>
        <w:ind w:left="851" w:right="851" w:firstLine="567"/>
        <w:jc w:val="both"/>
        <w:rPr>
          <w:color w:val="000000" w:themeColor="text1"/>
          <w:sz w:val="20"/>
          <w:szCs w:val="20"/>
          <w:lang w:eastAsia="es-CR"/>
        </w:rPr>
      </w:pPr>
      <w:r w:rsidRPr="00C44614">
        <w:rPr>
          <w:color w:val="000000" w:themeColor="text1"/>
          <w:sz w:val="20"/>
          <w:szCs w:val="20"/>
          <w:lang w:eastAsia="es-CR"/>
        </w:rPr>
        <w:t>El análisis de la naturaleza de esta figura permite concluir que se trata de un hecho jurídico dentro del procedimiento que se justifica, como un medio de evitar la prolongación excesiva de los procedimientos, en aras de la seguridad jurídica, así como en la necesidad de garantizar la continuidad y eficiencia de la actividad administrativa. Sobre el tema, la Sala Primera de la Corte Suprema de Justicia, en el fallo Nº34-F-S1-2011 de las 8:00 horas del 20 de enero del 2011, señaló:</w:t>
      </w:r>
    </w:p>
    <w:p w:rsidR="00EF23FA" w:rsidRPr="00C44614" w:rsidRDefault="00EF23FA" w:rsidP="00EF23FA">
      <w:pPr>
        <w:ind w:left="851" w:right="851" w:firstLine="567"/>
        <w:jc w:val="both"/>
        <w:rPr>
          <w:color w:val="000000" w:themeColor="text1"/>
          <w:sz w:val="20"/>
          <w:szCs w:val="20"/>
          <w:lang w:eastAsia="es-CR"/>
        </w:rPr>
      </w:pPr>
    </w:p>
    <w:p w:rsidR="00EF23FA" w:rsidRPr="00C44614" w:rsidRDefault="00EF23FA" w:rsidP="00EF23FA">
      <w:pPr>
        <w:ind w:left="851" w:right="851" w:firstLine="567"/>
        <w:jc w:val="both"/>
        <w:rPr>
          <w:color w:val="000000" w:themeColor="text1"/>
          <w:sz w:val="20"/>
          <w:szCs w:val="20"/>
          <w:lang w:eastAsia="es-CR"/>
        </w:rPr>
      </w:pPr>
      <w:r w:rsidRPr="00C44614">
        <w:rPr>
          <w:i/>
          <w:iCs/>
          <w:color w:val="000000" w:themeColor="text1"/>
          <w:sz w:val="20"/>
          <w:szCs w:val="20"/>
          <w:lang w:eastAsia="es-CR"/>
        </w:rPr>
        <w:t xml:space="preserve">“En primer término, se puede observar que la norma recién transcrita se encuentra redactada en forma imperativa, es decir, no regula una facultad; por el contrario, </w:t>
      </w:r>
      <w:r w:rsidRPr="00C44614">
        <w:rPr>
          <w:i/>
          <w:iCs/>
          <w:color w:val="000000" w:themeColor="text1"/>
          <w:sz w:val="20"/>
          <w:szCs w:val="20"/>
          <w:u w:val="single"/>
          <w:lang w:eastAsia="es-CR"/>
        </w:rPr>
        <w:t>una vez cumplidos los presupuestos de hecho en ella contenidos, la consecuencia deviene en obligatoria para el órgano encargado de la tramitación. Esto implica que sus efectos se producen de pleno derecho, y por ende su reconocimiento tiene efectos meramente declarativos, no constitutivos</w:t>
      </w:r>
      <w:r w:rsidRPr="00C44614">
        <w:rPr>
          <w:i/>
          <w:iCs/>
          <w:color w:val="000000" w:themeColor="text1"/>
          <w:sz w:val="20"/>
          <w:szCs w:val="20"/>
          <w:lang w:eastAsia="es-CR"/>
        </w:rPr>
        <w:t>. Vale aclarar que lo anterior no debe ser interpretado como una pérdida de competencia –la cual es, por definición, irrenunciable, intransmisible e imprescriptible según el numeral 66 LGAP–, sino, únicamente, como la imposibilidad de continuar con la tramitación del procedimiento específico en el que se produjo la inercia.”</w:t>
      </w:r>
      <w:r w:rsidRPr="00C44614">
        <w:rPr>
          <w:color w:val="000000" w:themeColor="text1"/>
          <w:sz w:val="20"/>
          <w:szCs w:val="20"/>
          <w:lang w:eastAsia="es-CR"/>
        </w:rPr>
        <w:t xml:space="preserve"> (El subrayado es nuestro.)</w:t>
      </w:r>
    </w:p>
    <w:p w:rsidR="001B4EEA" w:rsidRPr="0078767F" w:rsidRDefault="001B4EEA" w:rsidP="001B4EEA">
      <w:pPr>
        <w:pStyle w:val="Style9"/>
        <w:tabs>
          <w:tab w:val="left" w:pos="426"/>
        </w:tabs>
        <w:kinsoku w:val="0"/>
        <w:overflowPunct w:val="0"/>
        <w:autoSpaceDE/>
        <w:autoSpaceDN/>
        <w:spacing w:before="0" w:line="276" w:lineRule="auto"/>
        <w:ind w:right="0"/>
        <w:textAlignment w:val="baseline"/>
        <w:rPr>
          <w:color w:val="000000" w:themeColor="text1"/>
          <w:sz w:val="24"/>
          <w:szCs w:val="24"/>
          <w:lang w:val="es-CR"/>
        </w:rPr>
      </w:pPr>
    </w:p>
    <w:p w:rsidR="00EF23FA" w:rsidRPr="0078767F" w:rsidRDefault="00EF23FA" w:rsidP="001B4EEA">
      <w:pPr>
        <w:pStyle w:val="Style9"/>
        <w:tabs>
          <w:tab w:val="left" w:pos="426"/>
        </w:tabs>
        <w:kinsoku w:val="0"/>
        <w:overflowPunct w:val="0"/>
        <w:autoSpaceDE/>
        <w:autoSpaceDN/>
        <w:spacing w:before="0" w:line="276" w:lineRule="auto"/>
        <w:ind w:right="0"/>
        <w:textAlignment w:val="baseline"/>
        <w:rPr>
          <w:rFonts w:eastAsia="Times New Roman"/>
          <w:color w:val="000000" w:themeColor="text1"/>
          <w:sz w:val="24"/>
          <w:szCs w:val="24"/>
          <w:lang w:val="es-CR" w:eastAsia="es-ES"/>
        </w:rPr>
      </w:pPr>
      <w:r w:rsidRPr="0078767F">
        <w:rPr>
          <w:rFonts w:eastAsia="Times New Roman"/>
          <w:color w:val="000000" w:themeColor="text1"/>
          <w:sz w:val="24"/>
          <w:szCs w:val="24"/>
          <w:lang w:val="es-CR" w:eastAsia="es-ES"/>
        </w:rPr>
        <w:t xml:space="preserve">Con lo cual, habiendo pasado el test de admisibilidad del recurso, (plazo de interposición del recurso y legitimación para su interposición),  se constituye en una obligación de este Tribunal, realizar el examen de caducidad, para determinar si el ejercicio de la competencia de la Junta Directiva del Consejo de  Transporte Público, no ha sufrido contratiempo imputables a la Administración. </w:t>
      </w:r>
    </w:p>
    <w:p w:rsidR="00997A68" w:rsidRPr="0078767F" w:rsidRDefault="00EF23FA" w:rsidP="001B4EEA">
      <w:pPr>
        <w:pStyle w:val="Style9"/>
        <w:tabs>
          <w:tab w:val="left" w:pos="426"/>
        </w:tabs>
        <w:kinsoku w:val="0"/>
        <w:overflowPunct w:val="0"/>
        <w:autoSpaceDE/>
        <w:autoSpaceDN/>
        <w:spacing w:before="0" w:line="276" w:lineRule="auto"/>
        <w:ind w:right="0"/>
        <w:textAlignment w:val="baseline"/>
        <w:rPr>
          <w:rFonts w:eastAsia="Times New Roman"/>
          <w:color w:val="000000" w:themeColor="text1"/>
          <w:sz w:val="24"/>
          <w:szCs w:val="24"/>
          <w:lang w:val="es-CR" w:eastAsia="es-ES"/>
        </w:rPr>
      </w:pPr>
      <w:r w:rsidRPr="0078767F">
        <w:rPr>
          <w:rFonts w:eastAsia="Times New Roman"/>
          <w:color w:val="000000" w:themeColor="text1"/>
          <w:sz w:val="24"/>
          <w:szCs w:val="24"/>
          <w:lang w:val="es-CR" w:eastAsia="es-ES"/>
        </w:rPr>
        <w:t xml:space="preserve"> </w:t>
      </w:r>
    </w:p>
    <w:p w:rsidR="00335492" w:rsidRPr="0078767F" w:rsidRDefault="00997A68" w:rsidP="00335492">
      <w:pPr>
        <w:pStyle w:val="Sinespaciado"/>
        <w:spacing w:line="276" w:lineRule="auto"/>
        <w:jc w:val="both"/>
        <w:rPr>
          <w:rFonts w:ascii="Times New Roman" w:eastAsia="Times New Roman" w:hAnsi="Times New Roman"/>
          <w:color w:val="000000" w:themeColor="text1"/>
          <w:sz w:val="24"/>
          <w:szCs w:val="24"/>
          <w:lang w:eastAsia="es-ES"/>
        </w:rPr>
      </w:pPr>
      <w:r w:rsidRPr="0078767F">
        <w:rPr>
          <w:rFonts w:ascii="Times New Roman" w:hAnsi="Times New Roman"/>
          <w:color w:val="000000" w:themeColor="text1"/>
          <w:sz w:val="24"/>
          <w:szCs w:val="24"/>
          <w:lang w:val="es-MX"/>
        </w:rPr>
        <w:t>Al respecto la Jurisprudencia de los Tribunales Contenciosos, ha expresado en reiterada</w:t>
      </w:r>
      <w:r w:rsidR="00EF23FA" w:rsidRPr="0078767F">
        <w:rPr>
          <w:rFonts w:ascii="Times New Roman" w:hAnsi="Times New Roman"/>
          <w:color w:val="000000" w:themeColor="text1"/>
          <w:sz w:val="24"/>
          <w:szCs w:val="24"/>
          <w:lang w:val="es-MX"/>
        </w:rPr>
        <w:t>s</w:t>
      </w:r>
      <w:r w:rsidRPr="0078767F">
        <w:rPr>
          <w:rFonts w:ascii="Times New Roman" w:hAnsi="Times New Roman"/>
          <w:color w:val="000000" w:themeColor="text1"/>
          <w:sz w:val="24"/>
          <w:szCs w:val="24"/>
          <w:lang w:val="es-MX"/>
        </w:rPr>
        <w:t xml:space="preserve"> ocasiones, la forma de contabilización de los plazos, para </w:t>
      </w:r>
      <w:r w:rsidR="00EF23FA" w:rsidRPr="0078767F">
        <w:rPr>
          <w:rFonts w:ascii="Times New Roman" w:hAnsi="Times New Roman"/>
          <w:color w:val="000000" w:themeColor="text1"/>
          <w:sz w:val="24"/>
          <w:szCs w:val="24"/>
          <w:lang w:val="es-MX"/>
        </w:rPr>
        <w:t>determinar</w:t>
      </w:r>
      <w:r w:rsidRPr="0078767F">
        <w:rPr>
          <w:rFonts w:ascii="Times New Roman" w:hAnsi="Times New Roman"/>
          <w:color w:val="000000" w:themeColor="text1"/>
          <w:sz w:val="24"/>
          <w:szCs w:val="24"/>
          <w:lang w:val="es-MX"/>
        </w:rPr>
        <w:t xml:space="preserve"> la existencia o no de la caducidad del procedimiento, </w:t>
      </w:r>
      <w:r w:rsidR="00EF23FA" w:rsidRPr="0078767F">
        <w:rPr>
          <w:rFonts w:ascii="Times New Roman" w:hAnsi="Times New Roman"/>
          <w:color w:val="000000" w:themeColor="text1"/>
          <w:sz w:val="24"/>
          <w:szCs w:val="24"/>
          <w:lang w:val="es-MX"/>
        </w:rPr>
        <w:t>y</w:t>
      </w:r>
      <w:r w:rsidRPr="0078767F">
        <w:rPr>
          <w:rFonts w:ascii="Times New Roman" w:hAnsi="Times New Roman"/>
          <w:color w:val="000000" w:themeColor="text1"/>
          <w:sz w:val="24"/>
          <w:szCs w:val="24"/>
          <w:lang w:val="es-MX"/>
        </w:rPr>
        <w:t xml:space="preserve"> </w:t>
      </w:r>
      <w:r w:rsidR="00EF23FA" w:rsidRPr="0078767F">
        <w:rPr>
          <w:rFonts w:ascii="Times New Roman" w:hAnsi="Times New Roman"/>
          <w:color w:val="000000" w:themeColor="text1"/>
          <w:sz w:val="24"/>
          <w:szCs w:val="24"/>
          <w:lang w:val="es-MX"/>
        </w:rPr>
        <w:t>e</w:t>
      </w:r>
      <w:r w:rsidR="00335492" w:rsidRPr="0078767F">
        <w:rPr>
          <w:rFonts w:ascii="Times New Roman" w:hAnsi="Times New Roman"/>
          <w:color w:val="000000" w:themeColor="text1"/>
          <w:sz w:val="24"/>
          <w:szCs w:val="24"/>
          <w:lang w:val="es-MX"/>
        </w:rPr>
        <w:t>l</w:t>
      </w:r>
      <w:r w:rsidR="00335492" w:rsidRPr="0078767F">
        <w:rPr>
          <w:rFonts w:ascii="Times New Roman" w:eastAsia="Times New Roman" w:hAnsi="Times New Roman"/>
          <w:color w:val="000000" w:themeColor="text1"/>
          <w:sz w:val="24"/>
          <w:szCs w:val="24"/>
          <w:lang w:eastAsia="es-ES"/>
        </w:rPr>
        <w:t xml:space="preserve"> Tribunal Contencioso Administrativo y Civil de Hacienda, Sección Sexta, en resolución  No. 00050-2014-VI de las 08:30 Hrs. del 21 de abril del 2014, </w:t>
      </w:r>
      <w:r w:rsidR="00EF23FA" w:rsidRPr="0078767F">
        <w:rPr>
          <w:rFonts w:ascii="Times New Roman" w:eastAsia="Times New Roman" w:hAnsi="Times New Roman"/>
          <w:color w:val="000000" w:themeColor="text1"/>
          <w:sz w:val="24"/>
          <w:szCs w:val="24"/>
          <w:lang w:eastAsia="es-ES"/>
        </w:rPr>
        <w:t>ha señalado</w:t>
      </w:r>
      <w:r w:rsidR="00335492" w:rsidRPr="0078767F">
        <w:rPr>
          <w:rFonts w:ascii="Times New Roman" w:eastAsia="Times New Roman" w:hAnsi="Times New Roman"/>
          <w:color w:val="000000" w:themeColor="text1"/>
          <w:sz w:val="24"/>
          <w:szCs w:val="24"/>
          <w:lang w:eastAsia="es-ES"/>
        </w:rPr>
        <w:t>:</w:t>
      </w:r>
    </w:p>
    <w:p w:rsidR="00335492" w:rsidRPr="0078767F" w:rsidRDefault="00335492" w:rsidP="00335492">
      <w:pPr>
        <w:kinsoku w:val="0"/>
        <w:overflowPunct w:val="0"/>
        <w:spacing w:line="276" w:lineRule="auto"/>
        <w:jc w:val="both"/>
        <w:textAlignment w:val="baseline"/>
        <w:rPr>
          <w:color w:val="000000" w:themeColor="text1"/>
        </w:rPr>
      </w:pPr>
    </w:p>
    <w:p w:rsidR="00335492" w:rsidRPr="0078767F" w:rsidRDefault="00335492" w:rsidP="00335492">
      <w:pPr>
        <w:kinsoku w:val="0"/>
        <w:overflowPunct w:val="0"/>
        <w:spacing w:line="276" w:lineRule="auto"/>
        <w:ind w:left="851" w:right="851"/>
        <w:jc w:val="both"/>
        <w:textAlignment w:val="baseline"/>
        <w:rPr>
          <w:color w:val="000000" w:themeColor="text1"/>
          <w:sz w:val="20"/>
          <w:szCs w:val="20"/>
        </w:rPr>
      </w:pPr>
      <w:r w:rsidRPr="0078767F">
        <w:rPr>
          <w:bCs/>
          <w:color w:val="000000" w:themeColor="text1"/>
          <w:sz w:val="20"/>
          <w:szCs w:val="20"/>
        </w:rPr>
        <w:t xml:space="preserve">“(…) </w:t>
      </w:r>
      <w:r w:rsidRPr="0078767F">
        <w:rPr>
          <w:b/>
          <w:bCs/>
          <w:color w:val="000000" w:themeColor="text1"/>
          <w:sz w:val="20"/>
          <w:szCs w:val="20"/>
        </w:rPr>
        <w:t>VIII.-</w:t>
      </w:r>
      <w:r w:rsidRPr="0078767F">
        <w:rPr>
          <w:color w:val="000000" w:themeColor="text1"/>
          <w:sz w:val="20"/>
          <w:szCs w:val="20"/>
        </w:rPr>
        <w:t xml:space="preserve"> Siempre con relación a la norma de comentario, observa esta Cámara que donde existe un vacío legal es en lo relativo al plazo que debe mediar entre el momento en que la denuncia es planteada y aquel en el que se da inicio al procedimiento propiamente dicho. Dicha laguna jurídica debe ser colmada precisamente con base en los criterios ya enunciados y teniendo en cuenta, se reitera, la expresa remisión que se hace al procedimiento administrativo de la LGAP. En este caso, una vez formulada la denuncia, es claro que toca a la propia Comisión Nacional del Consumidor, por medio de su Unidad Técnica de Apoyo, instar la instrucción del asunto. Ello no debe poder ser realizado dentro de plazos ilimitados, no sólo porque ello violentaría la garantía fundamental de justicia pronta y cumplida, sino la exigencia, claramente implícita en el texto del citado artículo 56, de que en esta materia se actúe de forma célere. A manera de parámetro comparativo, considera este órgano colegiado que el plazo de seis meses previsto en el numeral 340 de la LGAP constituye el lapso máximo razonable para el inicio del procedimiento administrativo, por medio del dictado del correspondiente acto de apertura, contado a partir del momento en que se recibe la denuncia por infracción a los deberes de protección </w:t>
      </w:r>
      <w:r w:rsidRPr="0078767F">
        <w:rPr>
          <w:color w:val="000000" w:themeColor="text1"/>
          <w:sz w:val="20"/>
          <w:szCs w:val="20"/>
        </w:rPr>
        <w:lastRenderedPageBreak/>
        <w:t xml:space="preserve">del consumidor. En esta causa, del análisis del cuadro fáctico expuesto en el elenco de hechos demostrados, queda claro que nos encontramos ante un procedimiento iniciado por una denuncia administrativa. Esta fue interpuesta a partir de la constatación </w:t>
      </w:r>
      <w:r w:rsidRPr="0078767F">
        <w:rPr>
          <w:i/>
          <w:iCs/>
          <w:color w:val="000000" w:themeColor="text1"/>
          <w:sz w:val="20"/>
          <w:szCs w:val="20"/>
        </w:rPr>
        <w:t>in situ</w:t>
      </w:r>
      <w:r w:rsidRPr="0078767F">
        <w:rPr>
          <w:color w:val="000000" w:themeColor="text1"/>
          <w:sz w:val="20"/>
          <w:szCs w:val="20"/>
        </w:rPr>
        <w:t xml:space="preserve"> de alegadas infracciones a lo establecido en la LPCDEC (hecho probado 2), las cuales fueron acusadas sin que se excediera el plazo de caducidad de dos meses ya comentado (hecho probado 3). No obstante, </w:t>
      </w:r>
      <w:r w:rsidRPr="0078767F">
        <w:rPr>
          <w:color w:val="000000" w:themeColor="text1"/>
          <w:sz w:val="20"/>
          <w:szCs w:val="20"/>
          <w:u w:val="single"/>
        </w:rPr>
        <w:t>entre ese último momento y el dictado del acto inicial del procedimiento el 25 de febrero del 2009 (hecho probado 4) transcurrió un lapso de casi tres años, el cual estima este Tribunal como absolutamente irrazonable y desproporcionado</w:t>
      </w:r>
      <w:r w:rsidRPr="0078767F">
        <w:rPr>
          <w:color w:val="000000" w:themeColor="text1"/>
          <w:sz w:val="20"/>
          <w:szCs w:val="20"/>
        </w:rPr>
        <w:t xml:space="preserve">. </w:t>
      </w:r>
      <w:r w:rsidRPr="0078767F">
        <w:rPr>
          <w:color w:val="000000" w:themeColor="text1"/>
          <w:sz w:val="20"/>
          <w:szCs w:val="20"/>
          <w:u w:val="single"/>
        </w:rPr>
        <w:t xml:space="preserve">Esta dilación excesiva, imputable exclusivamente a la incuria de la Administración, por sí sola obliga a estimar la demanda y declarar la nulidad peticionada, por infracción a la garantía constitucional a la justicia administrativa pronta y cumplida, pues no es posible que el administrado sea mantenido en un Estado de incertidumbre jurídica durante plazos tan extensos como el constatado en el </w:t>
      </w:r>
      <w:r w:rsidRPr="0078767F">
        <w:rPr>
          <w:i/>
          <w:iCs/>
          <w:color w:val="000000" w:themeColor="text1"/>
          <w:sz w:val="20"/>
          <w:szCs w:val="20"/>
          <w:u w:val="single"/>
        </w:rPr>
        <w:t>sub lite</w:t>
      </w:r>
      <w:r w:rsidRPr="0078767F">
        <w:rPr>
          <w:color w:val="000000" w:themeColor="text1"/>
          <w:sz w:val="20"/>
          <w:szCs w:val="20"/>
          <w:u w:val="single"/>
        </w:rPr>
        <w:t>.</w:t>
      </w:r>
      <w:r w:rsidRPr="0078767F">
        <w:rPr>
          <w:color w:val="000000" w:themeColor="text1"/>
          <w:sz w:val="20"/>
          <w:szCs w:val="20"/>
        </w:rPr>
        <w:t xml:space="preserve"> Ello, a su vez, torna innecesario profundizar en los restantes alegatos planteados en la demanda, específicamente en cuanto se acusa una demora excesiva en la resolución del recurso interpuesto contra el acto final, la falta de fundamentación de los actos cuestionados y la desproporción de la sanción impuesta. En efecto, la declaratoria de nulidad del acto final recaído en el procedimiento –la cual se hará, por haberlo solicitado así la parte, únicamente en forma parcial y referida a la sanción pecuniaria impuesta, con sus consecuencias– necesariamente trae consigo el restablecimiento de la accionante en el disfrute de su derecho.-(…)” (El Subrayado no pertenece al original)</w:t>
      </w:r>
    </w:p>
    <w:p w:rsidR="007B4CE5" w:rsidRDefault="007B4CE5" w:rsidP="00335492">
      <w:pPr>
        <w:kinsoku w:val="0"/>
        <w:overflowPunct w:val="0"/>
        <w:spacing w:line="276" w:lineRule="auto"/>
        <w:jc w:val="both"/>
        <w:textAlignment w:val="baseline"/>
        <w:rPr>
          <w:color w:val="000000" w:themeColor="text1"/>
        </w:rPr>
      </w:pPr>
    </w:p>
    <w:p w:rsidR="00335492" w:rsidRPr="0078767F" w:rsidRDefault="00335492" w:rsidP="00335492">
      <w:pPr>
        <w:kinsoku w:val="0"/>
        <w:overflowPunct w:val="0"/>
        <w:spacing w:line="276" w:lineRule="auto"/>
        <w:jc w:val="both"/>
        <w:textAlignment w:val="baseline"/>
        <w:rPr>
          <w:color w:val="000000" w:themeColor="text1"/>
        </w:rPr>
      </w:pPr>
      <w:r w:rsidRPr="0078767F">
        <w:rPr>
          <w:color w:val="000000" w:themeColor="text1"/>
        </w:rPr>
        <w:t xml:space="preserve">Para mayor abundamiento, es menester indicar que los Tribunales Contenciosos, en cuanto al análisis de cómputo de plazos, y los actos interruptores del mismo, dentro de los procedimientos administrativos regulados en la Ley General de la Administración Pública, el </w:t>
      </w:r>
      <w:r w:rsidRPr="0078767F">
        <w:rPr>
          <w:bCs/>
          <w:color w:val="000000" w:themeColor="text1"/>
          <w:lang w:eastAsia="es-CR"/>
        </w:rPr>
        <w:t>Tribunal Contencioso Administrativo y Civil de Hacienda. Sección Sexta, en resolución número 120-2015-VI de las 11:03 Hrs. 22 de julio</w:t>
      </w:r>
      <w:r w:rsidRPr="0078767F">
        <w:rPr>
          <w:color w:val="000000" w:themeColor="text1"/>
          <w:lang w:eastAsia="es-CR"/>
        </w:rPr>
        <w:t xml:space="preserve"> de 2015, ha expresado lo siguiente:</w:t>
      </w:r>
      <w:r w:rsidRPr="0078767F">
        <w:rPr>
          <w:color w:val="000000" w:themeColor="text1"/>
        </w:rPr>
        <w:t xml:space="preserve"> </w:t>
      </w:r>
    </w:p>
    <w:p w:rsidR="00335492" w:rsidRPr="0078767F" w:rsidRDefault="00335492" w:rsidP="00335492">
      <w:pPr>
        <w:kinsoku w:val="0"/>
        <w:overflowPunct w:val="0"/>
        <w:ind w:left="851" w:right="851"/>
        <w:jc w:val="both"/>
        <w:textAlignment w:val="baseline"/>
        <w:rPr>
          <w:color w:val="000000" w:themeColor="text1"/>
          <w:sz w:val="20"/>
          <w:szCs w:val="20"/>
        </w:rPr>
      </w:pPr>
    </w:p>
    <w:p w:rsidR="00335492" w:rsidRPr="0078767F" w:rsidRDefault="00335492" w:rsidP="00335492">
      <w:pPr>
        <w:ind w:left="851" w:right="851"/>
        <w:jc w:val="both"/>
        <w:rPr>
          <w:color w:val="000000" w:themeColor="text1"/>
          <w:sz w:val="20"/>
          <w:szCs w:val="20"/>
          <w:lang w:eastAsia="es-CR"/>
        </w:rPr>
      </w:pPr>
      <w:r w:rsidRPr="0078767F">
        <w:rPr>
          <w:bCs/>
          <w:color w:val="000000" w:themeColor="text1"/>
          <w:sz w:val="20"/>
          <w:szCs w:val="20"/>
          <w:lang w:eastAsia="es-CR"/>
        </w:rPr>
        <w:t xml:space="preserve">“(…) </w:t>
      </w:r>
      <w:r w:rsidRPr="0078767F">
        <w:rPr>
          <w:b/>
          <w:bCs/>
          <w:color w:val="000000" w:themeColor="text1"/>
          <w:sz w:val="20"/>
          <w:szCs w:val="20"/>
          <w:lang w:eastAsia="es-CR"/>
        </w:rPr>
        <w:t>Primero: Se dispone de un plazo inicial para abrir la investigación desde que se tiene conocimiento del hecho o falta</w:t>
      </w:r>
      <w:r w:rsidRPr="0078767F">
        <w:rPr>
          <w:color w:val="000000" w:themeColor="text1"/>
          <w:sz w:val="20"/>
          <w:szCs w:val="20"/>
          <w:lang w:eastAsia="es-CR"/>
        </w:rPr>
        <w:t xml:space="preserve">, que tiene relación normalmente con la regla de la prescripción o caducidad -según su regulación por previsión del legislador- de la potestad sancionatoria. En este caso, </w:t>
      </w:r>
      <w:r w:rsidRPr="0078767F">
        <w:rPr>
          <w:color w:val="000000" w:themeColor="text1"/>
          <w:sz w:val="20"/>
          <w:szCs w:val="20"/>
          <w:u w:val="single"/>
          <w:lang w:eastAsia="es-CR"/>
        </w:rPr>
        <w:t>es claro que la notificación de la apertura del procedimiento que busca el establecimiento de los hechos (verdad real) que sirven de base al motivo del acto final, genera un efecto interruptor de ese margen de temporalidad</w:t>
      </w:r>
      <w:r w:rsidRPr="0078767F">
        <w:rPr>
          <w:color w:val="000000" w:themeColor="text1"/>
          <w:sz w:val="20"/>
          <w:szCs w:val="20"/>
          <w:lang w:eastAsia="es-CR"/>
        </w:rPr>
        <w:t>, en la medida en que constituye un acto expreso y una medida que directamente propende al ejercicio de esa potestad; efecto -en principio- interruptor que se mantendrá mientras el procedimiento administrativo esté en trámite, en curso, activo y no haya caducado, por cuanto como se desarrollará posteriormente, no produce este efecto (interruptor) cuando se paralice por seis meses o más o cuando hay una dilación irrazonable entre las fases del procedimiento. No podría considerarse que el citado plazo del ejercicio de la potestad se interrumpe solo con el dictado del acto final pues, como derivación del principio del debido proceso, es menester que la Administración disponga la apertura de una causa administrativa –se insiste– para establecer si corresponde la sanción, como derivación de lo establecido en los ordinales 214, 221, 297 y 308 de la Ley General de la Administración Pública. (…)</w:t>
      </w:r>
    </w:p>
    <w:p w:rsidR="00335492" w:rsidRPr="0078767F" w:rsidRDefault="00335492" w:rsidP="00335492">
      <w:pPr>
        <w:ind w:left="851" w:right="851"/>
        <w:jc w:val="both"/>
        <w:rPr>
          <w:b/>
          <w:bCs/>
          <w:color w:val="000000" w:themeColor="text1"/>
          <w:sz w:val="20"/>
          <w:szCs w:val="20"/>
          <w:lang w:eastAsia="es-CR"/>
        </w:rPr>
      </w:pPr>
    </w:p>
    <w:p w:rsidR="00335492" w:rsidRPr="0078767F" w:rsidRDefault="00335492" w:rsidP="00335492">
      <w:pPr>
        <w:ind w:left="851" w:right="851"/>
        <w:jc w:val="both"/>
        <w:rPr>
          <w:color w:val="000000" w:themeColor="text1"/>
          <w:sz w:val="20"/>
          <w:szCs w:val="20"/>
          <w:lang w:eastAsia="es-CR"/>
        </w:rPr>
      </w:pPr>
      <w:r w:rsidRPr="0078767F">
        <w:rPr>
          <w:b/>
          <w:bCs/>
          <w:color w:val="000000" w:themeColor="text1"/>
          <w:sz w:val="20"/>
          <w:szCs w:val="20"/>
          <w:lang w:eastAsia="es-CR"/>
        </w:rPr>
        <w:t>Segundo:</w:t>
      </w:r>
      <w:r w:rsidRPr="0078767F">
        <w:rPr>
          <w:color w:val="000000" w:themeColor="text1"/>
          <w:sz w:val="20"/>
          <w:szCs w:val="20"/>
          <w:lang w:eastAsia="es-CR"/>
        </w:rPr>
        <w:t xml:space="preserve"> </w:t>
      </w:r>
      <w:r w:rsidRPr="0078767F">
        <w:rPr>
          <w:b/>
          <w:bCs/>
          <w:color w:val="000000" w:themeColor="text1"/>
          <w:sz w:val="20"/>
          <w:szCs w:val="20"/>
          <w:lang w:eastAsia="es-CR"/>
        </w:rPr>
        <w:t>Se dispone de un plazo para instruir, substanciar o tramitar el procedimiento respectivo</w:t>
      </w:r>
      <w:r w:rsidRPr="0078767F">
        <w:rPr>
          <w:color w:val="000000" w:themeColor="text1"/>
          <w:sz w:val="20"/>
          <w:szCs w:val="20"/>
          <w:lang w:eastAsia="es-CR"/>
        </w:rPr>
        <w:t xml:space="preserve">, de manera que no se dilate de manera infundada la tramitación y resolución del asunto. </w:t>
      </w:r>
      <w:r w:rsidRPr="0078767F">
        <w:rPr>
          <w:color w:val="000000" w:themeColor="text1"/>
          <w:sz w:val="20"/>
          <w:szCs w:val="20"/>
          <w:u w:val="single"/>
          <w:lang w:eastAsia="es-CR"/>
        </w:rPr>
        <w:t xml:space="preserve">Es así como con la notificación de la apertura del procedimiento, se interrumpe la prescripción, empero, mientras el procedimiento administrativo se tramita, los diversos actos internos que se emiten en su curso, producen un efecto </w:t>
      </w:r>
      <w:r w:rsidRPr="0078767F">
        <w:rPr>
          <w:color w:val="000000" w:themeColor="text1"/>
          <w:sz w:val="20"/>
          <w:szCs w:val="20"/>
          <w:u w:val="single"/>
          <w:lang w:eastAsia="es-CR"/>
        </w:rPr>
        <w:lastRenderedPageBreak/>
        <w:t>igualmente interruptor en el plazo aludido</w:t>
      </w:r>
      <w:r w:rsidRPr="0078767F">
        <w:rPr>
          <w:color w:val="000000" w:themeColor="text1"/>
          <w:sz w:val="20"/>
          <w:szCs w:val="20"/>
          <w:lang w:eastAsia="es-CR"/>
        </w:rPr>
        <w:t xml:space="preserve">, </w:t>
      </w:r>
      <w:r w:rsidRPr="0078767F">
        <w:rPr>
          <w:b/>
          <w:bCs/>
          <w:color w:val="000000" w:themeColor="text1"/>
          <w:sz w:val="20"/>
          <w:szCs w:val="20"/>
          <w:lang w:eastAsia="es-CR"/>
        </w:rPr>
        <w:t>siempre que sean actos que busquen la efectiva prosecución de la causa y no meras estratagemas formales para burlar los plazos que deben ser aplicables al procedimiento</w:t>
      </w:r>
      <w:r w:rsidRPr="0078767F">
        <w:rPr>
          <w:color w:val="000000" w:themeColor="text1"/>
          <w:sz w:val="20"/>
          <w:szCs w:val="20"/>
          <w:lang w:eastAsia="es-CR"/>
        </w:rPr>
        <w:t xml:space="preserve">. Así, por ejemplo, no produciría el efecto aludido el acto que con claridad se emite para burlar las consecuencias de la indolencia procedimental, sea por innecesarios, arbitrarios o reiterativos, tema que debe analizarse en cada caso concreto. Sin embargo, si el proceso ingresa en inercia o abandono atribuible a la Administración por un plazo superior a seis meses, y ante petición expresa del funcionario encausado, se dispone la caducidad de ese procedimiento, acorde al numeral 340.3 de la Ley General de la Administración Pública, que resulta de aplicación a todos los procedimientos administrativos, en tanto aún y cuando haya regulaciones especiales, es de carácter principista en todos los casos, ante la ausencia de regulación especial; y conforme al cual, dicha interrupción se tiene por no ocurrida. Conviene precisar que el principio de justicia pronta y cumplida supone, para el caso de los procedimientos administrativos, que deben ser resueltos, en tesis de principio, por acto final, dentro de plazos razonables y proporcionales, evitando someter al destinatario a procedimientos infundadamente largos y tediosos. Constituye por ende una expresión de la máxima de seguridad jurídica, en la medida en que exige la definición de la causa dentro del espacio temporal debido. Así, la complejidad o no del procedimiento no puede justificar procedimientos arbitrariamente largos, pues ello supondría cohonestar una potestad incontrolable de la Administración para ejercitar, en cualquier tiempo y bajo su propio arbitrio, la potestad de resolver el conflicto, en mengua evidente de la aludida certeza y en clara lesión del debido proceso. En esa línea, para los procedimientos ordinarios regulados en la Ley General de la Administración Pública, conforme a la previsión de su numeral 261.1: </w:t>
      </w:r>
    </w:p>
    <w:p w:rsidR="00335492" w:rsidRPr="0078767F" w:rsidRDefault="00335492" w:rsidP="00335492">
      <w:pPr>
        <w:ind w:left="851" w:right="851"/>
        <w:jc w:val="both"/>
        <w:rPr>
          <w:color w:val="000000" w:themeColor="text1"/>
          <w:sz w:val="20"/>
          <w:szCs w:val="20"/>
          <w:lang w:eastAsia="es-CR"/>
        </w:rPr>
      </w:pPr>
      <w:r w:rsidRPr="0078767F">
        <w:rPr>
          <w:color w:val="000000" w:themeColor="text1"/>
          <w:sz w:val="20"/>
          <w:szCs w:val="20"/>
          <w:lang w:eastAsia="es-CR"/>
        </w:rPr>
        <w:t>"</w:t>
      </w:r>
      <w:r w:rsidRPr="0078767F">
        <w:rPr>
          <w:i/>
          <w:iCs/>
          <w:color w:val="000000" w:themeColor="text1"/>
          <w:sz w:val="20"/>
          <w:szCs w:val="20"/>
          <w:lang w:eastAsia="es-CR"/>
        </w:rPr>
        <w:t>El procedimiento administrativo deberá concluirse, por acto final, dentro de los dos meses posteriores a su iniciación o, en su caso, posteriores a la presentación de la demanda o petición del administrado, salvo disposición en contrario de esta ley.</w:t>
      </w:r>
      <w:r w:rsidRPr="0078767F">
        <w:rPr>
          <w:color w:val="000000" w:themeColor="text1"/>
          <w:sz w:val="20"/>
          <w:szCs w:val="20"/>
          <w:lang w:eastAsia="es-CR"/>
        </w:rPr>
        <w:t xml:space="preserve">" </w:t>
      </w:r>
    </w:p>
    <w:p w:rsidR="00335492" w:rsidRPr="0078767F" w:rsidRDefault="00335492" w:rsidP="00335492">
      <w:pPr>
        <w:pStyle w:val="Prrafodelista"/>
        <w:numPr>
          <w:ilvl w:val="0"/>
          <w:numId w:val="29"/>
        </w:numPr>
        <w:ind w:left="1491" w:right="851" w:hanging="357"/>
        <w:jc w:val="both"/>
        <w:rPr>
          <w:color w:val="000000" w:themeColor="text1"/>
          <w:lang w:eastAsia="es-CR"/>
        </w:rPr>
      </w:pPr>
      <w:r w:rsidRPr="0078767F">
        <w:rPr>
          <w:color w:val="000000" w:themeColor="text1"/>
          <w:lang w:eastAsia="es-CR"/>
        </w:rPr>
        <w:t>Ese mismo plazo fija el canon 32 del Código Procesal Contencioso Administrativo. Ahora bien, la lesión de los plazos fijados por el ordenamiento para el ejercicio de una competencia, bien puede llegar a incorporar una patología en el acto, por infracción al elemento subjetivo de la competencia. Debe recordarse que a la luz del precepto 255 de la Ley General de la Administración Pública, los plazos legales vinculan tanto a la Administración como al "</w:t>
      </w:r>
      <w:r w:rsidRPr="0078767F">
        <w:rPr>
          <w:i/>
          <w:iCs/>
          <w:color w:val="000000" w:themeColor="text1"/>
          <w:lang w:eastAsia="es-CR"/>
        </w:rPr>
        <w:t>particular</w:t>
      </w:r>
      <w:r w:rsidRPr="0078767F">
        <w:rPr>
          <w:color w:val="000000" w:themeColor="text1"/>
          <w:lang w:eastAsia="es-CR"/>
        </w:rPr>
        <w:t>" (término este último que ha de entenderse como "</w:t>
      </w:r>
      <w:r w:rsidRPr="0078767F">
        <w:rPr>
          <w:i/>
          <w:iCs/>
          <w:color w:val="000000" w:themeColor="text1"/>
          <w:lang w:eastAsia="es-CR"/>
        </w:rPr>
        <w:t>persona</w:t>
      </w:r>
      <w:r w:rsidRPr="0078767F">
        <w:rPr>
          <w:color w:val="000000" w:themeColor="text1"/>
          <w:lang w:eastAsia="es-CR"/>
        </w:rPr>
        <w:t>" pues el destinatario de un procedimiento bien podría ser una persona pública, privada, física o jurídica y no necesariamente un particular, salvo que por tal se entienda el destinatario-sin que tal aplicación pueda compartirse desde el plano conceptual, por considerarse limitada-). De tal postulado se desprende entonces que las competencias sujetas a plazo pueden desembocar en actos nulos, como se infiere de la doctrina del numeral 60.1 la citada Ley General en tanto dispone literalmente: "</w:t>
      </w:r>
      <w:r w:rsidRPr="0078767F">
        <w:rPr>
          <w:i/>
          <w:iCs/>
          <w:color w:val="000000" w:themeColor="text1"/>
          <w:lang w:eastAsia="es-CR"/>
        </w:rPr>
        <w:t xml:space="preserve">La competencia se limitará por razón del territorio, </w:t>
      </w:r>
      <w:r w:rsidRPr="0078767F">
        <w:rPr>
          <w:b/>
          <w:bCs/>
          <w:i/>
          <w:iCs/>
          <w:color w:val="000000" w:themeColor="text1"/>
          <w:lang w:eastAsia="es-CR"/>
        </w:rPr>
        <w:t>del tiempo</w:t>
      </w:r>
      <w:r w:rsidRPr="0078767F">
        <w:rPr>
          <w:i/>
          <w:iCs/>
          <w:color w:val="000000" w:themeColor="text1"/>
          <w:lang w:eastAsia="es-CR"/>
        </w:rPr>
        <w:t>, de la materia y del grado</w:t>
      </w:r>
      <w:r w:rsidRPr="0078767F">
        <w:rPr>
          <w:color w:val="000000" w:themeColor="text1"/>
          <w:lang w:eastAsia="es-CR"/>
        </w:rPr>
        <w:t xml:space="preserve">." (El resaltado no es del original.). No obstante, la correcta comprensión de esa última afirmación debe llevar a lo siguiente. Las potestades de imperio son imprescriptibles (artículo 66.1 Ídem), aspecto que justifica lo enunciado por el canon 329.3 de la Ley General de referencia, en cuanto a que el acto dictado fuera de plazo será válido para todo efecto legal, salvo mención expresa de ley. Constituye ejemplo claro de esas excepciones el silencio positivo (sea, acto presunto -artículo 330 Ibídem en relación al 139-), caso en el cual, correctamente declarado o acaecido, opera la máxima de intangibilidad de actos propios, lo que implica la imposibilidad de la Administración de desconocer ese efecto, so pena de nulidad absoluta por infracción del precepto 34 constitucional. En este ejemplo de silencio positivo, es precisamente por un factor temporal que se pierde la competencia para emitir el acto, que no para buscar las formas de supresión del acto presunto. Dicho esto vale aclarar, pese a su redacción en lenguaje imperativo (propio de un método normativo prescriptivo), el plazo bimensual que fija el canon 261.2 de ejusdem no es perentorio, </w:t>
      </w:r>
      <w:r w:rsidRPr="0078767F">
        <w:rPr>
          <w:color w:val="000000" w:themeColor="text1"/>
          <w:u w:val="single"/>
          <w:lang w:eastAsia="es-CR"/>
        </w:rPr>
        <w:t>sino solo ordenatorio</w:t>
      </w:r>
      <w:r w:rsidRPr="0078767F">
        <w:rPr>
          <w:color w:val="000000" w:themeColor="text1"/>
          <w:lang w:eastAsia="es-CR"/>
        </w:rPr>
        <w:t xml:space="preserve">, lo que se </w:t>
      </w:r>
      <w:r w:rsidRPr="0078767F">
        <w:rPr>
          <w:color w:val="000000" w:themeColor="text1"/>
          <w:lang w:eastAsia="es-CR"/>
        </w:rPr>
        <w:lastRenderedPageBreak/>
        <w:t>desprende de lo expuesto en cuanto al deber de la Administración de ejercitar sus competencias y la validez inicial de los actos "</w:t>
      </w:r>
      <w:r w:rsidRPr="0078767F">
        <w:rPr>
          <w:i/>
          <w:iCs/>
          <w:color w:val="000000" w:themeColor="text1"/>
          <w:lang w:eastAsia="es-CR"/>
        </w:rPr>
        <w:t>extemporáneos</w:t>
      </w:r>
      <w:r w:rsidRPr="0078767F">
        <w:rPr>
          <w:color w:val="000000" w:themeColor="text1"/>
          <w:lang w:eastAsia="es-CR"/>
        </w:rPr>
        <w:t>". (Tal postura es reconocida en el fallo número 34-F-S1-2011 de la Sala Primera de la Corte Suprema de Justicia, por ejemplo). Esto aplica tanto para los procedimientos instaurados de oficio como los de gestión de parte. En estos últimos, pese al ejercicio de la facultad de los efectos del silencio negativo, bien puede la Administración dictar el acto, el cual, ampliaría el debate en sede recursiva, sea administrativa o jurisdiccional. Desde este plano, la potestad instructora del procedimiento y el procedimiento en si, se encuentran fenecidos si el plazo en cuestión ha sido superado. Si bien la estructura del procedimiento ordinario haría presumir que el plazo de marras debe ser siempre respetado, es claro que la complejidad de un asunto y las vicisitudes propias del curso, lleven a plazos superiores. Lo determinante entonces estriba en que el procedimiento muestre señales de actividad y no dilaciones injustificadas, acorde al principio de celeridad e impulso procesal -numerales 222 y 225 de la Ley General de la Administración Pública-, de manera tal que su duración no sea producto de un proceder o inercia arbitraria. En esta línea puede observarse lo dicho en los precedentes números 2007-3140 y 2007-6758, ambos de la Sala Constitucional. En el primero, de manera contundente se señaló:</w:t>
      </w:r>
    </w:p>
    <w:p w:rsidR="00335492" w:rsidRPr="0078767F" w:rsidRDefault="00335492" w:rsidP="00335492">
      <w:pPr>
        <w:pStyle w:val="Prrafodelista"/>
        <w:numPr>
          <w:ilvl w:val="0"/>
          <w:numId w:val="29"/>
        </w:numPr>
        <w:ind w:left="1491" w:right="851" w:hanging="357"/>
        <w:jc w:val="both"/>
        <w:rPr>
          <w:color w:val="000000" w:themeColor="text1"/>
          <w:lang w:eastAsia="es-CR"/>
        </w:rPr>
      </w:pPr>
      <w:r w:rsidRPr="0078767F">
        <w:rPr>
          <w:color w:val="000000" w:themeColor="text1"/>
          <w:lang w:eastAsia="es-CR"/>
        </w:rPr>
        <w:t>"</w:t>
      </w:r>
      <w:r w:rsidRPr="0078767F">
        <w:rPr>
          <w:i/>
          <w:iCs/>
          <w:color w:val="000000" w:themeColor="text1"/>
          <w:lang w:eastAsia="es-CR"/>
        </w:rPr>
        <w:t>Ahora bien, desde el momento en que inicia un procedimiento administrativo, hasta la emisión del acto final, debe mediar un plazo razonable y proporcionado, tomando en cuenta la actuación de las partes, la complejidad del asunto y los plazos legales establecidos para cada caso, de tal forma, que la Administración pueda contar con un plazo prudencial, pero sin incurrir en dilaciones indebidas que entraben el procedimiento… estima este Tribunal, que el tiempo utilizado por el recurrido desde el momento en que se inició el procedimiento, a la fecha, lejos de ser justificable resulta excesivo, irrazonable y en perjuicio de los derechos fundamentales del amparado, por el retardo injustificado en el que ha incurrido la administración recurrida.</w:t>
      </w:r>
      <w:r w:rsidRPr="0078767F">
        <w:rPr>
          <w:color w:val="000000" w:themeColor="text1"/>
          <w:lang w:eastAsia="es-CR"/>
        </w:rPr>
        <w:t>"</w:t>
      </w:r>
    </w:p>
    <w:p w:rsidR="00335492" w:rsidRPr="0078767F" w:rsidRDefault="00335492" w:rsidP="00335492">
      <w:pPr>
        <w:ind w:left="1416" w:right="851" w:firstLine="2"/>
        <w:jc w:val="both"/>
        <w:rPr>
          <w:color w:val="000000" w:themeColor="text1"/>
          <w:sz w:val="20"/>
          <w:szCs w:val="20"/>
          <w:lang w:eastAsia="es-CR"/>
        </w:rPr>
      </w:pPr>
    </w:p>
    <w:p w:rsidR="00335492" w:rsidRPr="0078767F" w:rsidRDefault="00335492" w:rsidP="00335492">
      <w:pPr>
        <w:ind w:left="1416" w:right="851" w:firstLine="2"/>
        <w:jc w:val="both"/>
        <w:rPr>
          <w:color w:val="000000" w:themeColor="text1"/>
          <w:lang w:eastAsia="es-CR"/>
        </w:rPr>
      </w:pPr>
      <w:r w:rsidRPr="0078767F">
        <w:rPr>
          <w:color w:val="000000" w:themeColor="text1"/>
          <w:sz w:val="20"/>
          <w:szCs w:val="20"/>
          <w:lang w:eastAsia="es-CR"/>
        </w:rPr>
        <w:t>Así pues,</w:t>
      </w:r>
      <w:r w:rsidRPr="0078767F">
        <w:rPr>
          <w:b/>
          <w:bCs/>
          <w:color w:val="000000" w:themeColor="text1"/>
          <w:sz w:val="20"/>
          <w:szCs w:val="20"/>
          <w:lang w:eastAsia="es-CR"/>
        </w:rPr>
        <w:t xml:space="preserve"> </w:t>
      </w:r>
      <w:r w:rsidRPr="0078767F">
        <w:rPr>
          <w:color w:val="000000" w:themeColor="text1"/>
          <w:sz w:val="20"/>
          <w:szCs w:val="20"/>
          <w:lang w:eastAsia="es-CR"/>
        </w:rPr>
        <w:t>no todo procedimiento que tarde más de dos meses implica la nulidad de lo actuado, sino solo en la medida que el plazo sea irrazonable, lo que ha de ser ponderado en cada caso, atendiendo a la tramitación y complejidad de lo actuado. Es en este sentido, que en el análisis de este factor (se repite, el temporal) en la generalidad de los casos, se puede analizar la acusada dilación en el procedimiento, desde dos ámbitos bien diferenciados: en lo que respecta al incumplimiento de un plazo razonable para tramitar y resolver el procedimiento y si el asunto estuvo inactivo por seis meses o más, que da lugar a la caducidad del procedimiento, conforme a la regulación del numeral 340 Ídem-, ante la suspensión del procedimiento, por culpa atinente a la Administración por seis meses o más.”</w:t>
      </w:r>
      <w:r w:rsidRPr="0078767F">
        <w:rPr>
          <w:color w:val="000000" w:themeColor="text1"/>
          <w:lang w:eastAsia="es-CR"/>
        </w:rPr>
        <w:t xml:space="preserve"> (El subrayado no es del original)</w:t>
      </w:r>
    </w:p>
    <w:p w:rsidR="00335492" w:rsidRPr="0078767F" w:rsidRDefault="00335492" w:rsidP="00335492">
      <w:pPr>
        <w:kinsoku w:val="0"/>
        <w:overflowPunct w:val="0"/>
        <w:spacing w:line="276" w:lineRule="auto"/>
        <w:jc w:val="both"/>
        <w:textAlignment w:val="baseline"/>
        <w:rPr>
          <w:color w:val="000000" w:themeColor="text1"/>
        </w:rPr>
      </w:pPr>
    </w:p>
    <w:p w:rsidR="00335492" w:rsidRPr="0078767F" w:rsidRDefault="00335492" w:rsidP="00335492">
      <w:pPr>
        <w:kinsoku w:val="0"/>
        <w:overflowPunct w:val="0"/>
        <w:spacing w:line="276" w:lineRule="auto"/>
        <w:jc w:val="both"/>
        <w:textAlignment w:val="baseline"/>
        <w:rPr>
          <w:color w:val="000000" w:themeColor="text1"/>
        </w:rPr>
      </w:pPr>
      <w:r w:rsidRPr="0078767F">
        <w:rPr>
          <w:color w:val="000000" w:themeColor="text1"/>
        </w:rPr>
        <w:t>De tal forma que continuando con el análisis del plazo acaecido</w:t>
      </w:r>
      <w:r w:rsidR="00EF23FA" w:rsidRPr="0078767F">
        <w:rPr>
          <w:color w:val="000000" w:themeColor="text1"/>
        </w:rPr>
        <w:t xml:space="preserve">, en el caso concreto, </w:t>
      </w:r>
      <w:r w:rsidRPr="0078767F">
        <w:rPr>
          <w:color w:val="000000" w:themeColor="text1"/>
        </w:rPr>
        <w:t xml:space="preserve">entre la </w:t>
      </w:r>
      <w:r w:rsidR="003E1233" w:rsidRPr="0078767F">
        <w:rPr>
          <w:color w:val="000000" w:themeColor="text1"/>
        </w:rPr>
        <w:t xml:space="preserve">orden de apertura del procedimiento en el </w:t>
      </w:r>
      <w:r w:rsidR="00B34580" w:rsidRPr="0078767F">
        <w:rPr>
          <w:b/>
          <w:color w:val="000000" w:themeColor="text1"/>
        </w:rPr>
        <w:t xml:space="preserve">Artículo 6.3 de la Sesión Ordinaria </w:t>
      </w:r>
      <w:r w:rsidR="0084383D">
        <w:rPr>
          <w:b/>
          <w:color w:val="000000" w:themeColor="text1"/>
        </w:rPr>
        <w:t>85</w:t>
      </w:r>
      <w:r w:rsidR="00B34580" w:rsidRPr="0078767F">
        <w:rPr>
          <w:b/>
          <w:color w:val="000000" w:themeColor="text1"/>
        </w:rPr>
        <w:t>-2005 del  8 de diciembre de 2005</w:t>
      </w:r>
      <w:r w:rsidR="003E1233" w:rsidRPr="0078767F">
        <w:rPr>
          <w:color w:val="000000" w:themeColor="text1"/>
        </w:rPr>
        <w:t xml:space="preserve">, y la </w:t>
      </w:r>
      <w:r w:rsidRPr="0078767F">
        <w:rPr>
          <w:color w:val="000000" w:themeColor="text1"/>
        </w:rPr>
        <w:t>comunicación de la apertura del procedimiento</w:t>
      </w:r>
      <w:r w:rsidR="003E1233" w:rsidRPr="0078767F">
        <w:rPr>
          <w:color w:val="000000" w:themeColor="text1"/>
        </w:rPr>
        <w:t xml:space="preserve">, mediante el traslado de cargos contenido en el oficio </w:t>
      </w:r>
      <w:r w:rsidR="00B34580" w:rsidRPr="0078767F">
        <w:rPr>
          <w:b/>
          <w:color w:val="000000" w:themeColor="text1"/>
        </w:rPr>
        <w:t>DAJ-063698 del 17 de noviembre del 2006</w:t>
      </w:r>
      <w:r w:rsidR="00B34580" w:rsidRPr="0078767F">
        <w:rPr>
          <w:color w:val="000000" w:themeColor="text1"/>
        </w:rPr>
        <w:t xml:space="preserve">, notificado el día </w:t>
      </w:r>
      <w:r w:rsidR="00B34580" w:rsidRPr="0078767F">
        <w:rPr>
          <w:b/>
          <w:color w:val="000000" w:themeColor="text1"/>
        </w:rPr>
        <w:t>23 de noviembre del 2006</w:t>
      </w:r>
      <w:r w:rsidRPr="0078767F">
        <w:rPr>
          <w:color w:val="000000" w:themeColor="text1"/>
        </w:rPr>
        <w:t>, transcurr</w:t>
      </w:r>
      <w:r w:rsidR="003E1233" w:rsidRPr="0078767F">
        <w:rPr>
          <w:color w:val="000000" w:themeColor="text1"/>
        </w:rPr>
        <w:t xml:space="preserve">ieron </w:t>
      </w:r>
      <w:r w:rsidR="00B34580" w:rsidRPr="0078767F">
        <w:rPr>
          <w:b/>
          <w:i/>
          <w:color w:val="000000" w:themeColor="text1"/>
        </w:rPr>
        <w:t>11</w:t>
      </w:r>
      <w:r w:rsidRPr="0078767F">
        <w:rPr>
          <w:b/>
          <w:i/>
          <w:color w:val="000000" w:themeColor="text1"/>
        </w:rPr>
        <w:t xml:space="preserve"> mes</w:t>
      </w:r>
      <w:r w:rsidR="003E1233" w:rsidRPr="0078767F">
        <w:rPr>
          <w:b/>
          <w:i/>
          <w:color w:val="000000" w:themeColor="text1"/>
        </w:rPr>
        <w:t>es</w:t>
      </w:r>
      <w:r w:rsidRPr="0078767F">
        <w:rPr>
          <w:b/>
          <w:i/>
          <w:color w:val="000000" w:themeColor="text1"/>
        </w:rPr>
        <w:t xml:space="preserve"> y </w:t>
      </w:r>
      <w:r w:rsidR="00B34580" w:rsidRPr="0078767F">
        <w:rPr>
          <w:b/>
          <w:i/>
          <w:color w:val="000000" w:themeColor="text1"/>
        </w:rPr>
        <w:t>15</w:t>
      </w:r>
      <w:r w:rsidRPr="0078767F">
        <w:rPr>
          <w:b/>
          <w:i/>
          <w:color w:val="000000" w:themeColor="text1"/>
        </w:rPr>
        <w:t xml:space="preserve"> días</w:t>
      </w:r>
      <w:r w:rsidR="00B34580" w:rsidRPr="0078767F">
        <w:rPr>
          <w:b/>
          <w:i/>
          <w:color w:val="000000" w:themeColor="text1"/>
        </w:rPr>
        <w:t xml:space="preserve"> aproximadamente, </w:t>
      </w:r>
      <w:r w:rsidR="003E1233" w:rsidRPr="0078767F">
        <w:rPr>
          <w:color w:val="000000" w:themeColor="text1"/>
        </w:rPr>
        <w:t>ante lo cual se verifica que el plazo máximo para que opere la caducidad fue sobrepasado por el Consejo de Transporte Público.</w:t>
      </w:r>
    </w:p>
    <w:p w:rsidR="008C0DD6" w:rsidRPr="0078767F" w:rsidRDefault="008C0DD6" w:rsidP="008C0DD6">
      <w:pPr>
        <w:pStyle w:val="Style9"/>
        <w:tabs>
          <w:tab w:val="left" w:pos="426"/>
        </w:tabs>
        <w:kinsoku w:val="0"/>
        <w:overflowPunct w:val="0"/>
        <w:autoSpaceDE/>
        <w:autoSpaceDN/>
        <w:spacing w:before="0" w:line="276" w:lineRule="auto"/>
        <w:ind w:right="0"/>
        <w:textAlignment w:val="baseline"/>
        <w:rPr>
          <w:color w:val="000000" w:themeColor="text1"/>
          <w:sz w:val="24"/>
          <w:szCs w:val="24"/>
          <w:lang w:val="es-CR"/>
        </w:rPr>
      </w:pPr>
    </w:p>
    <w:p w:rsidR="00E349B4" w:rsidRPr="0078767F" w:rsidRDefault="00E349B4" w:rsidP="00E349B4">
      <w:pPr>
        <w:pStyle w:val="Sinespaciado"/>
        <w:spacing w:line="276" w:lineRule="auto"/>
        <w:jc w:val="both"/>
        <w:rPr>
          <w:rFonts w:ascii="Times New Roman" w:hAnsi="Times New Roman"/>
          <w:color w:val="000000" w:themeColor="text1"/>
          <w:sz w:val="24"/>
          <w:szCs w:val="24"/>
          <w:lang w:val="es-MX"/>
        </w:rPr>
      </w:pPr>
      <w:r w:rsidRPr="0078767F">
        <w:rPr>
          <w:rFonts w:ascii="Times New Roman" w:hAnsi="Times New Roman"/>
          <w:color w:val="000000" w:themeColor="text1"/>
          <w:sz w:val="24"/>
          <w:szCs w:val="24"/>
          <w:lang w:val="es-MX"/>
        </w:rPr>
        <w:t>Para la valoración de lo anterior, este Tribunal ha determinado que el plazo de los procedimientos corre desde el momento en que la Administración se entera por sí misma (</w:t>
      </w:r>
      <w:r w:rsidRPr="0078767F">
        <w:rPr>
          <w:rFonts w:ascii="Times New Roman" w:hAnsi="Times New Roman"/>
          <w:i/>
          <w:color w:val="000000" w:themeColor="text1"/>
          <w:sz w:val="24"/>
          <w:szCs w:val="24"/>
          <w:lang w:val="es-MX"/>
        </w:rPr>
        <w:t xml:space="preserve">ex </w:t>
      </w:r>
      <w:r w:rsidRPr="0078767F">
        <w:rPr>
          <w:rFonts w:ascii="Times New Roman" w:hAnsi="Times New Roman"/>
          <w:i/>
          <w:color w:val="000000" w:themeColor="text1"/>
          <w:sz w:val="24"/>
          <w:szCs w:val="24"/>
          <w:lang w:val="es-MX"/>
        </w:rPr>
        <w:lastRenderedPageBreak/>
        <w:t>oficio</w:t>
      </w:r>
      <w:r w:rsidRPr="0078767F">
        <w:rPr>
          <w:rFonts w:ascii="Times New Roman" w:hAnsi="Times New Roman"/>
          <w:color w:val="000000" w:themeColor="text1"/>
          <w:sz w:val="24"/>
          <w:szCs w:val="24"/>
          <w:lang w:val="es-MX"/>
        </w:rPr>
        <w:t xml:space="preserve">, denuncia interna) o por una denuncia externa, de una situación de falta, o reproche, hasta el momento en que se emite un acto final en firme, ejecutable. </w:t>
      </w:r>
    </w:p>
    <w:p w:rsidR="00E349B4" w:rsidRPr="0078767F" w:rsidRDefault="00E349B4" w:rsidP="00E349B4">
      <w:pPr>
        <w:pStyle w:val="Sinespaciado"/>
        <w:spacing w:line="276" w:lineRule="auto"/>
        <w:jc w:val="both"/>
        <w:rPr>
          <w:rFonts w:ascii="Times New Roman" w:hAnsi="Times New Roman"/>
          <w:color w:val="000000" w:themeColor="text1"/>
          <w:sz w:val="24"/>
          <w:szCs w:val="24"/>
          <w:lang w:val="es-MX"/>
        </w:rPr>
      </w:pPr>
    </w:p>
    <w:p w:rsidR="00E349B4" w:rsidRPr="0078767F" w:rsidRDefault="00E349B4" w:rsidP="00E349B4">
      <w:pPr>
        <w:pStyle w:val="Sinespaciado"/>
        <w:spacing w:line="276" w:lineRule="auto"/>
        <w:jc w:val="both"/>
        <w:rPr>
          <w:rFonts w:ascii="Times New Roman" w:hAnsi="Times New Roman"/>
          <w:color w:val="000000" w:themeColor="text1"/>
          <w:sz w:val="24"/>
          <w:szCs w:val="24"/>
          <w:lang w:val="es-MX"/>
        </w:rPr>
      </w:pPr>
      <w:r w:rsidRPr="0078767F">
        <w:rPr>
          <w:rFonts w:ascii="Times New Roman" w:hAnsi="Times New Roman"/>
          <w:color w:val="000000" w:themeColor="text1"/>
          <w:sz w:val="24"/>
          <w:szCs w:val="24"/>
          <w:lang w:val="es-MX"/>
        </w:rPr>
        <w:t>Determinación que se ha tenido en revisión en el seno del Tribunal.  Proceso en el cual se han visualizado recientes precedentes judiciales en los que se enfoca la temática en cuestión, enfocándose tanto para las etapas previas del procedimiento, como para las posteriores.</w:t>
      </w:r>
    </w:p>
    <w:p w:rsidR="00B34580" w:rsidRPr="0078767F" w:rsidRDefault="00B34580" w:rsidP="00E349B4">
      <w:pPr>
        <w:pStyle w:val="Sinespaciado"/>
        <w:spacing w:line="276" w:lineRule="auto"/>
        <w:jc w:val="both"/>
        <w:rPr>
          <w:rFonts w:ascii="Times New Roman" w:hAnsi="Times New Roman"/>
          <w:color w:val="000000" w:themeColor="text1"/>
          <w:sz w:val="24"/>
          <w:szCs w:val="24"/>
          <w:lang w:val="es-MX"/>
        </w:rPr>
      </w:pPr>
    </w:p>
    <w:p w:rsidR="00A306D4" w:rsidRPr="0078767F" w:rsidRDefault="00E349B4" w:rsidP="003E1233">
      <w:pPr>
        <w:kinsoku w:val="0"/>
        <w:overflowPunct w:val="0"/>
        <w:spacing w:line="276" w:lineRule="auto"/>
        <w:jc w:val="both"/>
        <w:textAlignment w:val="baseline"/>
        <w:rPr>
          <w:color w:val="000000" w:themeColor="text1"/>
        </w:rPr>
      </w:pPr>
      <w:r w:rsidRPr="0078767F">
        <w:rPr>
          <w:color w:val="000000" w:themeColor="text1"/>
        </w:rPr>
        <w:t xml:space="preserve">Ahora bien, cuando se </w:t>
      </w:r>
      <w:r w:rsidR="002D6987" w:rsidRPr="0078767F">
        <w:rPr>
          <w:color w:val="000000" w:themeColor="text1"/>
        </w:rPr>
        <w:t>v</w:t>
      </w:r>
      <w:r w:rsidRPr="0078767F">
        <w:rPr>
          <w:color w:val="000000" w:themeColor="text1"/>
        </w:rPr>
        <w:t xml:space="preserve">alora el </w:t>
      </w:r>
      <w:r w:rsidR="002D6987" w:rsidRPr="0078767F">
        <w:rPr>
          <w:color w:val="000000" w:themeColor="text1"/>
        </w:rPr>
        <w:t>t</w:t>
      </w:r>
      <w:r w:rsidRPr="0078767F">
        <w:rPr>
          <w:color w:val="000000" w:themeColor="text1"/>
        </w:rPr>
        <w:t xml:space="preserve">iempo </w:t>
      </w:r>
      <w:r w:rsidR="002D6987" w:rsidRPr="0078767F">
        <w:rPr>
          <w:color w:val="000000" w:themeColor="text1"/>
        </w:rPr>
        <w:t>t</w:t>
      </w:r>
      <w:r w:rsidRPr="0078767F">
        <w:rPr>
          <w:color w:val="000000" w:themeColor="text1"/>
        </w:rPr>
        <w:t xml:space="preserve">ranscurrido entre el </w:t>
      </w:r>
      <w:r w:rsidR="002D6987" w:rsidRPr="0078767F">
        <w:rPr>
          <w:color w:val="000000" w:themeColor="text1"/>
        </w:rPr>
        <w:t>m</w:t>
      </w:r>
      <w:r w:rsidRPr="0078767F">
        <w:rPr>
          <w:color w:val="000000" w:themeColor="text1"/>
        </w:rPr>
        <w:t xml:space="preserve">omento </w:t>
      </w:r>
      <w:r w:rsidR="00A306D4" w:rsidRPr="0078767F">
        <w:rPr>
          <w:color w:val="000000" w:themeColor="text1"/>
        </w:rPr>
        <w:t>en que la administración conoce una presunta irregularidad e informa de ello al órgano con potestad para ordenar la apertura del procedimiento administrativo,</w:t>
      </w:r>
      <w:r w:rsidR="00A306D4" w:rsidRPr="0078767F">
        <w:rPr>
          <w:b/>
          <w:color w:val="000000" w:themeColor="text1"/>
        </w:rPr>
        <w:t xml:space="preserve"> </w:t>
      </w:r>
      <w:r w:rsidR="00A306D4" w:rsidRPr="0078767F">
        <w:rPr>
          <w:color w:val="000000" w:themeColor="text1"/>
        </w:rPr>
        <w:t xml:space="preserve">y se toma </w:t>
      </w:r>
      <w:r w:rsidR="00A306D4" w:rsidRPr="0078767F">
        <w:rPr>
          <w:b/>
          <w:i/>
          <w:color w:val="000000" w:themeColor="text1"/>
        </w:rPr>
        <w:t>más de</w:t>
      </w:r>
      <w:r w:rsidR="00B34580" w:rsidRPr="0078767F">
        <w:rPr>
          <w:b/>
          <w:i/>
          <w:color w:val="000000" w:themeColor="text1"/>
        </w:rPr>
        <w:t xml:space="preserve"> 1 año</w:t>
      </w:r>
      <w:r w:rsidR="00A306D4" w:rsidRPr="0078767F">
        <w:rPr>
          <w:b/>
          <w:i/>
          <w:color w:val="000000" w:themeColor="text1"/>
        </w:rPr>
        <w:t xml:space="preserve"> </w:t>
      </w:r>
      <w:r w:rsidR="00B34580" w:rsidRPr="0078767F">
        <w:rPr>
          <w:b/>
          <w:i/>
          <w:color w:val="000000" w:themeColor="text1"/>
        </w:rPr>
        <w:t>entre l</w:t>
      </w:r>
      <w:r w:rsidR="00A306D4" w:rsidRPr="0078767F">
        <w:rPr>
          <w:color w:val="000000" w:themeColor="text1"/>
        </w:rPr>
        <w:t>a autoriza</w:t>
      </w:r>
      <w:r w:rsidR="00B34580" w:rsidRPr="0078767F">
        <w:rPr>
          <w:color w:val="000000" w:themeColor="text1"/>
        </w:rPr>
        <w:t>ción de</w:t>
      </w:r>
      <w:r w:rsidR="00A306D4" w:rsidRPr="0078767F">
        <w:rPr>
          <w:color w:val="000000" w:themeColor="text1"/>
        </w:rPr>
        <w:t xml:space="preserve"> la apertura de un procedimiento administrativo ordinario</w:t>
      </w:r>
      <w:r w:rsidR="00B34580" w:rsidRPr="0078767F">
        <w:rPr>
          <w:color w:val="000000" w:themeColor="text1"/>
        </w:rPr>
        <w:t xml:space="preserve"> y la realización de la Audiencia o comparecencia -</w:t>
      </w:r>
      <w:r w:rsidR="00B34580" w:rsidRPr="0078767F">
        <w:rPr>
          <w:b/>
          <w:i/>
          <w:color w:val="000000" w:themeColor="text1"/>
        </w:rPr>
        <w:t>19 de diciembre del 2006</w:t>
      </w:r>
      <w:r w:rsidR="00B34580" w:rsidRPr="0078767F">
        <w:rPr>
          <w:color w:val="000000" w:themeColor="text1"/>
        </w:rPr>
        <w:t xml:space="preserve">, </w:t>
      </w:r>
      <w:r w:rsidR="00A306D4" w:rsidRPr="0078767F">
        <w:rPr>
          <w:color w:val="000000" w:themeColor="text1"/>
        </w:rPr>
        <w:t xml:space="preserve">se incurre en una dilación excesiva, pues la investigación preliminar ya ha sido concluida y producto de ella se emitió el informe con recomendaciones. </w:t>
      </w:r>
    </w:p>
    <w:p w:rsidR="00E349B4" w:rsidRPr="0078767F" w:rsidRDefault="00E349B4" w:rsidP="00E349B4">
      <w:pPr>
        <w:pStyle w:val="Sinespaciado"/>
        <w:rPr>
          <w:color w:val="000000" w:themeColor="text1"/>
          <w:sz w:val="24"/>
          <w:szCs w:val="24"/>
        </w:rPr>
      </w:pPr>
    </w:p>
    <w:p w:rsidR="007B4CE5" w:rsidRPr="008C7FFC" w:rsidRDefault="004E4AD5" w:rsidP="00030399">
      <w:pPr>
        <w:spacing w:line="276" w:lineRule="auto"/>
        <w:jc w:val="both"/>
        <w:rPr>
          <w:color w:val="000000" w:themeColor="text1"/>
        </w:rPr>
      </w:pPr>
      <w:r w:rsidRPr="008C7FFC">
        <w:rPr>
          <w:color w:val="000000" w:themeColor="text1"/>
          <w:lang w:val="es-MX"/>
        </w:rPr>
        <w:t xml:space="preserve">La inercia de la Administración ha sido tan </w:t>
      </w:r>
      <w:r w:rsidR="00EC6DF3" w:rsidRPr="008C7FFC">
        <w:rPr>
          <w:color w:val="000000" w:themeColor="text1"/>
          <w:lang w:val="es-MX"/>
        </w:rPr>
        <w:t>excesiva</w:t>
      </w:r>
      <w:r w:rsidRPr="008C7FFC">
        <w:rPr>
          <w:color w:val="000000" w:themeColor="text1"/>
          <w:lang w:val="es-MX"/>
        </w:rPr>
        <w:t xml:space="preserve">, que a pesar no haberse realizado la Audiencia el </w:t>
      </w:r>
      <w:r w:rsidRPr="008C7FFC">
        <w:rPr>
          <w:b/>
          <w:color w:val="000000" w:themeColor="text1"/>
          <w:lang w:val="es-MX"/>
        </w:rPr>
        <w:t>19 de diciembre del 2006</w:t>
      </w:r>
      <w:r w:rsidRPr="008C7FFC">
        <w:rPr>
          <w:color w:val="000000" w:themeColor="text1"/>
          <w:lang w:val="es-MX"/>
        </w:rPr>
        <w:t xml:space="preserve">, por no presentación del concesionario, </w:t>
      </w:r>
      <w:r w:rsidRPr="008C7FFC">
        <w:rPr>
          <w:i/>
          <w:color w:val="000000" w:themeColor="text1"/>
          <w:lang w:val="es-MX"/>
        </w:rPr>
        <w:t>único acto administrativo</w:t>
      </w:r>
      <w:r w:rsidRPr="008C7FFC">
        <w:rPr>
          <w:color w:val="000000" w:themeColor="text1"/>
          <w:lang w:val="es-MX"/>
        </w:rPr>
        <w:t xml:space="preserve"> </w:t>
      </w:r>
      <w:r w:rsidRPr="008C7FFC">
        <w:rPr>
          <w:i/>
          <w:color w:val="000000" w:themeColor="text1"/>
          <w:lang w:val="es-MX"/>
        </w:rPr>
        <w:t>cuyo efecto produce la interrupción del plazo</w:t>
      </w:r>
      <w:r w:rsidRPr="008C7FFC">
        <w:rPr>
          <w:color w:val="000000" w:themeColor="text1"/>
          <w:lang w:val="es-MX"/>
        </w:rPr>
        <w:t>, el informe de conclusión del procedimiento</w:t>
      </w:r>
      <w:r w:rsidR="00EC6DF3" w:rsidRPr="008C7FFC">
        <w:rPr>
          <w:color w:val="000000" w:themeColor="text1"/>
          <w:lang w:val="es-MX"/>
        </w:rPr>
        <w:t xml:space="preserve">, </w:t>
      </w:r>
      <w:r w:rsidRPr="008C7FFC">
        <w:rPr>
          <w:color w:val="000000" w:themeColor="text1"/>
          <w:lang w:val="es-MX"/>
        </w:rPr>
        <w:t xml:space="preserve">se emitió hasta el día 31 de julio del 2008, </w:t>
      </w:r>
      <w:r w:rsidR="00EC6DF3" w:rsidRPr="008C7FFC">
        <w:rPr>
          <w:color w:val="000000" w:themeColor="text1"/>
          <w:lang w:val="es-MX"/>
        </w:rPr>
        <w:t>(</w:t>
      </w:r>
      <w:r w:rsidRPr="008C7FFC">
        <w:rPr>
          <w:color w:val="000000" w:themeColor="text1"/>
          <w:lang w:val="es-MX"/>
        </w:rPr>
        <w:t xml:space="preserve">esto es </w:t>
      </w:r>
      <w:r w:rsidR="00EC6DF3" w:rsidRPr="008C7FFC">
        <w:rPr>
          <w:b/>
          <w:i/>
          <w:color w:val="000000" w:themeColor="text1"/>
          <w:lang w:val="es-MX"/>
        </w:rPr>
        <w:t>transcurridos más de siete meses</w:t>
      </w:r>
      <w:r w:rsidR="00EC6DF3" w:rsidRPr="008C7FFC">
        <w:rPr>
          <w:color w:val="000000" w:themeColor="text1"/>
          <w:lang w:val="es-MX"/>
        </w:rPr>
        <w:t xml:space="preserve">), adoptando la Junta Directiva del Consejo de Transporte Público la decisión de decretar la caducidad de la concesión de servicio público modalidad taxi, bajo la placa </w:t>
      </w:r>
      <w:r w:rsidR="00EC6DF3" w:rsidRPr="008C7FFC">
        <w:rPr>
          <w:color w:val="000000" w:themeColor="text1"/>
        </w:rPr>
        <w:t xml:space="preserve">TSJ  3836, en el </w:t>
      </w:r>
      <w:r w:rsidR="00EC6DF3" w:rsidRPr="008C7FFC">
        <w:rPr>
          <w:b/>
          <w:color w:val="000000" w:themeColor="text1"/>
        </w:rPr>
        <w:t>Artículo 3.2.21 de la Sesión Ordinaria 89-2008 del 4 de diciembre del 2008</w:t>
      </w:r>
      <w:r w:rsidR="00EC6DF3" w:rsidRPr="008C7FFC">
        <w:rPr>
          <w:color w:val="000000" w:themeColor="text1"/>
        </w:rPr>
        <w:t xml:space="preserve">, notificado el 16 de febrero del 2009, esto es </w:t>
      </w:r>
      <w:r w:rsidR="00EC6DF3" w:rsidRPr="008C7FFC">
        <w:rPr>
          <w:b/>
          <w:i/>
          <w:color w:val="000000" w:themeColor="text1"/>
        </w:rPr>
        <w:t xml:space="preserve">con más de dos años, desde que el plazo </w:t>
      </w:r>
      <w:r w:rsidR="007B4CE5" w:rsidRPr="008C7FFC">
        <w:rPr>
          <w:b/>
          <w:i/>
          <w:color w:val="000000" w:themeColor="text1"/>
        </w:rPr>
        <w:t xml:space="preserve">volviera a </w:t>
      </w:r>
      <w:r w:rsidR="009D6AAA" w:rsidRPr="008C7FFC">
        <w:rPr>
          <w:b/>
          <w:i/>
          <w:color w:val="000000" w:themeColor="text1"/>
        </w:rPr>
        <w:t>correr</w:t>
      </w:r>
      <w:r w:rsidR="00EC6DF3" w:rsidRPr="008C7FFC">
        <w:rPr>
          <w:b/>
          <w:i/>
          <w:color w:val="000000" w:themeColor="text1"/>
        </w:rPr>
        <w:t xml:space="preserve"> a partir de la Audiencia</w:t>
      </w:r>
      <w:r w:rsidR="00EC6DF3" w:rsidRPr="008C7FFC">
        <w:rPr>
          <w:color w:val="000000" w:themeColor="text1"/>
        </w:rPr>
        <w:t xml:space="preserve">. </w:t>
      </w:r>
    </w:p>
    <w:p w:rsidR="007B4CE5" w:rsidRPr="008C7FFC" w:rsidRDefault="007B4CE5" w:rsidP="00030399">
      <w:pPr>
        <w:spacing w:line="276" w:lineRule="auto"/>
        <w:jc w:val="both"/>
        <w:rPr>
          <w:color w:val="000000" w:themeColor="text1"/>
        </w:rPr>
      </w:pPr>
    </w:p>
    <w:p w:rsidR="007B4CE5" w:rsidRPr="008C7FFC" w:rsidRDefault="007B4CE5" w:rsidP="007B4CE5">
      <w:pPr>
        <w:pStyle w:val="Style9"/>
        <w:tabs>
          <w:tab w:val="left" w:pos="426"/>
        </w:tabs>
        <w:kinsoku w:val="0"/>
        <w:autoSpaceDE/>
        <w:autoSpaceDN/>
        <w:spacing w:before="0" w:line="276" w:lineRule="auto"/>
        <w:ind w:right="0"/>
        <w:rPr>
          <w:color w:val="000000" w:themeColor="text1"/>
          <w:sz w:val="24"/>
          <w:szCs w:val="24"/>
          <w:lang w:val="es-CR"/>
        </w:rPr>
      </w:pPr>
      <w:r w:rsidRPr="008C7FFC">
        <w:rPr>
          <w:color w:val="000000" w:themeColor="text1"/>
          <w:sz w:val="24"/>
          <w:szCs w:val="24"/>
          <w:lang w:val="es-CR"/>
        </w:rPr>
        <w:t>Ahora bien, entre la fecha de realización del informe de</w:t>
      </w:r>
      <w:r w:rsidR="009D6AAA" w:rsidRPr="008C7FFC">
        <w:rPr>
          <w:color w:val="000000" w:themeColor="text1"/>
          <w:sz w:val="24"/>
          <w:szCs w:val="24"/>
          <w:lang w:val="es-CR"/>
        </w:rPr>
        <w:t xml:space="preserve"> </w:t>
      </w:r>
      <w:r w:rsidRPr="008C7FFC">
        <w:rPr>
          <w:color w:val="000000" w:themeColor="text1"/>
          <w:sz w:val="24"/>
          <w:szCs w:val="24"/>
          <w:lang w:val="es-CR"/>
        </w:rPr>
        <w:t>l</w:t>
      </w:r>
      <w:r w:rsidR="009D6AAA" w:rsidRPr="008C7FFC">
        <w:rPr>
          <w:color w:val="000000" w:themeColor="text1"/>
          <w:sz w:val="24"/>
          <w:szCs w:val="24"/>
          <w:lang w:val="es-CR"/>
        </w:rPr>
        <w:t xml:space="preserve">a Dirección de Asuntos Jurídicos, </w:t>
      </w:r>
      <w:r w:rsidRPr="008C7FFC">
        <w:rPr>
          <w:color w:val="000000" w:themeColor="text1"/>
          <w:sz w:val="24"/>
          <w:szCs w:val="24"/>
          <w:lang w:val="es-CR"/>
        </w:rPr>
        <w:t xml:space="preserve">oficio </w:t>
      </w:r>
      <w:r w:rsidR="009D6AAA" w:rsidRPr="008C7FFC">
        <w:rPr>
          <w:b/>
          <w:color w:val="000000" w:themeColor="text1"/>
          <w:sz w:val="22"/>
          <w:szCs w:val="22"/>
          <w:lang w:val="es-CR"/>
        </w:rPr>
        <w:t>DAJ-05-3052 del 9 de noviembre del 2005</w:t>
      </w:r>
      <w:r w:rsidRPr="008C7FFC">
        <w:rPr>
          <w:color w:val="000000" w:themeColor="text1"/>
          <w:sz w:val="24"/>
          <w:szCs w:val="24"/>
          <w:lang w:val="es-CR"/>
        </w:rPr>
        <w:t xml:space="preserve">, y hasta la comparecencia </w:t>
      </w:r>
      <w:r w:rsidR="009D6AAA" w:rsidRPr="008C7FFC">
        <w:rPr>
          <w:b/>
          <w:color w:val="000000" w:themeColor="text1"/>
        </w:rPr>
        <w:t>19 de diciembre del 2006</w:t>
      </w:r>
      <w:r w:rsidRPr="008C7FFC">
        <w:rPr>
          <w:color w:val="000000" w:themeColor="text1"/>
          <w:sz w:val="24"/>
          <w:szCs w:val="24"/>
          <w:lang w:val="es-CR"/>
        </w:rPr>
        <w:t xml:space="preserve">, transcurrieron aproximadamente </w:t>
      </w:r>
      <w:r w:rsidR="009D6AAA" w:rsidRPr="008C7FFC">
        <w:rPr>
          <w:b/>
          <w:color w:val="000000" w:themeColor="text1"/>
          <w:sz w:val="24"/>
          <w:szCs w:val="24"/>
          <w:lang w:val="es-CR"/>
        </w:rPr>
        <w:t>11 meses</w:t>
      </w:r>
      <w:r w:rsidRPr="008C7FFC">
        <w:rPr>
          <w:color w:val="000000" w:themeColor="text1"/>
          <w:sz w:val="24"/>
          <w:szCs w:val="24"/>
          <w:lang w:val="es-CR"/>
        </w:rPr>
        <w:t>.</w:t>
      </w:r>
    </w:p>
    <w:p w:rsidR="007B4CE5" w:rsidRPr="008C7FFC" w:rsidRDefault="007B4CE5" w:rsidP="007B4CE5">
      <w:pPr>
        <w:pStyle w:val="Style9"/>
        <w:tabs>
          <w:tab w:val="left" w:pos="426"/>
        </w:tabs>
        <w:kinsoku w:val="0"/>
        <w:autoSpaceDE/>
        <w:autoSpaceDN/>
        <w:spacing w:before="0" w:line="276" w:lineRule="auto"/>
        <w:ind w:right="0"/>
        <w:rPr>
          <w:rFonts w:eastAsia="Times New Roman"/>
          <w:color w:val="000000" w:themeColor="text1"/>
          <w:sz w:val="24"/>
          <w:szCs w:val="24"/>
          <w:lang w:val="es-MX" w:eastAsia="es-ES"/>
        </w:rPr>
      </w:pPr>
    </w:p>
    <w:p w:rsidR="007B4CE5" w:rsidRPr="008C7FFC" w:rsidRDefault="007B4CE5" w:rsidP="007B4CE5">
      <w:pPr>
        <w:pStyle w:val="Style9"/>
        <w:tabs>
          <w:tab w:val="left" w:pos="426"/>
        </w:tabs>
        <w:kinsoku w:val="0"/>
        <w:autoSpaceDE/>
        <w:autoSpaceDN/>
        <w:spacing w:before="0" w:line="276" w:lineRule="auto"/>
        <w:ind w:right="0"/>
        <w:rPr>
          <w:rFonts w:eastAsia="Times New Roman"/>
          <w:color w:val="000000" w:themeColor="text1"/>
          <w:sz w:val="24"/>
          <w:szCs w:val="24"/>
          <w:lang w:val="es-CR" w:eastAsia="es-ES"/>
        </w:rPr>
      </w:pPr>
      <w:r w:rsidRPr="008C7FFC">
        <w:rPr>
          <w:rFonts w:eastAsia="Times New Roman"/>
          <w:color w:val="000000" w:themeColor="text1"/>
          <w:sz w:val="24"/>
          <w:szCs w:val="24"/>
          <w:lang w:val="es-MX" w:eastAsia="es-ES"/>
        </w:rPr>
        <w:t xml:space="preserve">Recordemos que, tal y como se indica en el Hecho E) de la presente resolución, el </w:t>
      </w:r>
      <w:r w:rsidRPr="008C7FFC">
        <w:rPr>
          <w:color w:val="000000" w:themeColor="text1"/>
          <w:sz w:val="24"/>
          <w:szCs w:val="24"/>
          <w:lang w:val="es-CR"/>
        </w:rPr>
        <w:t xml:space="preserve">señor </w:t>
      </w:r>
      <w:r w:rsidR="00502C8E">
        <w:rPr>
          <w:b/>
          <w:smallCaps/>
          <w:color w:val="000000" w:themeColor="text1"/>
          <w:sz w:val="24"/>
          <w:szCs w:val="24"/>
          <w:lang w:val="es-CR"/>
        </w:rPr>
        <w:t>MGGV</w:t>
      </w:r>
      <w:r w:rsidRPr="008C7FFC">
        <w:rPr>
          <w:color w:val="000000" w:themeColor="text1"/>
          <w:sz w:val="24"/>
          <w:szCs w:val="24"/>
          <w:lang w:val="es-CR"/>
        </w:rPr>
        <w:t xml:space="preserve">, en escrito </w:t>
      </w:r>
      <w:r w:rsidR="00B11242" w:rsidRPr="008C7FFC">
        <w:rPr>
          <w:color w:val="000000" w:themeColor="text1"/>
          <w:sz w:val="24"/>
          <w:szCs w:val="24"/>
          <w:lang w:val="es-CR"/>
        </w:rPr>
        <w:t xml:space="preserve">presentado </w:t>
      </w:r>
      <w:r w:rsidRPr="008C7FFC">
        <w:rPr>
          <w:color w:val="000000" w:themeColor="text1"/>
          <w:sz w:val="24"/>
          <w:szCs w:val="24"/>
          <w:lang w:val="es-CR"/>
        </w:rPr>
        <w:t xml:space="preserve">el </w:t>
      </w:r>
      <w:r w:rsidRPr="008C7FFC">
        <w:rPr>
          <w:b/>
          <w:color w:val="000000" w:themeColor="text1"/>
          <w:sz w:val="24"/>
          <w:szCs w:val="24"/>
          <w:lang w:val="es-CR"/>
        </w:rPr>
        <w:t>2</w:t>
      </w:r>
      <w:r w:rsidR="00B11242" w:rsidRPr="008C7FFC">
        <w:rPr>
          <w:b/>
          <w:color w:val="000000" w:themeColor="text1"/>
          <w:sz w:val="24"/>
          <w:szCs w:val="24"/>
          <w:lang w:val="es-CR"/>
        </w:rPr>
        <w:t>8</w:t>
      </w:r>
      <w:r w:rsidRPr="008C7FFC">
        <w:rPr>
          <w:b/>
          <w:color w:val="000000" w:themeColor="text1"/>
          <w:sz w:val="24"/>
          <w:szCs w:val="24"/>
          <w:lang w:val="es-CR"/>
        </w:rPr>
        <w:t xml:space="preserve"> de </w:t>
      </w:r>
      <w:r w:rsidR="00B11242" w:rsidRPr="008C7FFC">
        <w:rPr>
          <w:b/>
          <w:color w:val="000000" w:themeColor="text1"/>
          <w:sz w:val="24"/>
          <w:szCs w:val="24"/>
          <w:lang w:val="es-CR"/>
        </w:rPr>
        <w:t>noviembre</w:t>
      </w:r>
      <w:r w:rsidRPr="008C7FFC">
        <w:rPr>
          <w:b/>
          <w:color w:val="000000" w:themeColor="text1"/>
          <w:sz w:val="24"/>
          <w:szCs w:val="24"/>
          <w:lang w:val="es-CR"/>
        </w:rPr>
        <w:t xml:space="preserve"> de 20</w:t>
      </w:r>
      <w:r w:rsidR="00B11242" w:rsidRPr="008C7FFC">
        <w:rPr>
          <w:b/>
          <w:color w:val="000000" w:themeColor="text1"/>
          <w:sz w:val="24"/>
          <w:szCs w:val="24"/>
          <w:lang w:val="es-CR"/>
        </w:rPr>
        <w:t>06</w:t>
      </w:r>
      <w:r w:rsidRPr="008C7FFC">
        <w:rPr>
          <w:color w:val="000000" w:themeColor="text1"/>
          <w:sz w:val="24"/>
          <w:szCs w:val="24"/>
          <w:lang w:val="es-CR"/>
        </w:rPr>
        <w:t xml:space="preserve">, interpone recursos de </w:t>
      </w:r>
      <w:r w:rsidRPr="008C7FFC">
        <w:rPr>
          <w:b/>
          <w:color w:val="000000" w:themeColor="text1"/>
          <w:sz w:val="24"/>
          <w:szCs w:val="24"/>
          <w:lang w:val="es-CR"/>
        </w:rPr>
        <w:t xml:space="preserve">Revocatoria con Apelación en Subsidio y Excepción de Caducidad </w:t>
      </w:r>
      <w:r w:rsidR="00B11242" w:rsidRPr="008C7FFC">
        <w:rPr>
          <w:b/>
          <w:color w:val="000000" w:themeColor="text1"/>
          <w:sz w:val="24"/>
          <w:szCs w:val="24"/>
          <w:lang w:val="es-CR"/>
        </w:rPr>
        <w:t xml:space="preserve">entre otras incidencias, </w:t>
      </w:r>
      <w:r w:rsidRPr="008C7FFC">
        <w:rPr>
          <w:color w:val="000000" w:themeColor="text1"/>
          <w:sz w:val="24"/>
          <w:szCs w:val="24"/>
          <w:lang w:val="es-CR"/>
        </w:rPr>
        <w:t xml:space="preserve">contra el </w:t>
      </w:r>
      <w:r w:rsidRPr="008C7FFC">
        <w:rPr>
          <w:i/>
          <w:color w:val="000000" w:themeColor="text1"/>
          <w:sz w:val="24"/>
          <w:szCs w:val="24"/>
          <w:u w:val="single"/>
          <w:lang w:val="es-CR"/>
        </w:rPr>
        <w:t>Auto de Apertura del Procedimiento Administrativo indicado en el oficio DAJ-</w:t>
      </w:r>
      <w:r w:rsidR="00B11242" w:rsidRPr="008C7FFC">
        <w:rPr>
          <w:i/>
          <w:color w:val="000000" w:themeColor="text1"/>
          <w:sz w:val="24"/>
          <w:szCs w:val="24"/>
          <w:u w:val="single"/>
          <w:lang w:val="es-CR"/>
        </w:rPr>
        <w:t>06-3698</w:t>
      </w:r>
      <w:r w:rsidRPr="008C7FFC">
        <w:rPr>
          <w:i/>
          <w:color w:val="000000" w:themeColor="text1"/>
          <w:sz w:val="24"/>
          <w:szCs w:val="24"/>
          <w:u w:val="single"/>
          <w:lang w:val="es-CR"/>
        </w:rPr>
        <w:t xml:space="preserve"> del </w:t>
      </w:r>
      <w:r w:rsidR="00B11242" w:rsidRPr="008C7FFC">
        <w:rPr>
          <w:i/>
          <w:color w:val="000000" w:themeColor="text1"/>
          <w:sz w:val="24"/>
          <w:szCs w:val="24"/>
          <w:u w:val="single"/>
          <w:lang w:val="es-CR"/>
        </w:rPr>
        <w:t>17</w:t>
      </w:r>
      <w:r w:rsidRPr="008C7FFC">
        <w:rPr>
          <w:i/>
          <w:color w:val="000000" w:themeColor="text1"/>
          <w:sz w:val="24"/>
          <w:szCs w:val="24"/>
          <w:u w:val="single"/>
          <w:lang w:val="es-CR"/>
        </w:rPr>
        <w:t xml:space="preserve"> de</w:t>
      </w:r>
      <w:r w:rsidR="00B11242" w:rsidRPr="008C7FFC">
        <w:rPr>
          <w:i/>
          <w:color w:val="000000" w:themeColor="text1"/>
          <w:sz w:val="24"/>
          <w:szCs w:val="24"/>
          <w:u w:val="single"/>
          <w:lang w:val="es-CR"/>
        </w:rPr>
        <w:t xml:space="preserve"> noviembre del 2006</w:t>
      </w:r>
      <w:r w:rsidRPr="008C7FFC">
        <w:rPr>
          <w:color w:val="000000" w:themeColor="text1"/>
          <w:sz w:val="24"/>
          <w:szCs w:val="24"/>
          <w:lang w:val="es-CR"/>
        </w:rPr>
        <w:t>, tramitado en el expediente 2</w:t>
      </w:r>
      <w:r w:rsidR="00B11242" w:rsidRPr="008C7FFC">
        <w:rPr>
          <w:color w:val="000000" w:themeColor="text1"/>
          <w:sz w:val="24"/>
          <w:szCs w:val="24"/>
          <w:lang w:val="es-CR"/>
        </w:rPr>
        <w:t>5-2006</w:t>
      </w:r>
      <w:r w:rsidRPr="008C7FFC">
        <w:rPr>
          <w:color w:val="000000" w:themeColor="text1"/>
          <w:sz w:val="24"/>
          <w:szCs w:val="24"/>
          <w:lang w:val="es-CR"/>
        </w:rPr>
        <w:t>. (</w:t>
      </w:r>
      <w:r w:rsidRPr="008C7FFC">
        <w:rPr>
          <w:rFonts w:eastAsia="Times New Roman"/>
          <w:color w:val="000000" w:themeColor="text1"/>
          <w:sz w:val="24"/>
          <w:szCs w:val="24"/>
          <w:lang w:val="es-CR" w:eastAsia="es-ES"/>
        </w:rPr>
        <w:t xml:space="preserve">Léase los folios del </w:t>
      </w:r>
      <w:r w:rsidR="00B11242" w:rsidRPr="008C7FFC">
        <w:rPr>
          <w:rFonts w:eastAsia="Times New Roman"/>
          <w:color w:val="000000" w:themeColor="text1"/>
          <w:sz w:val="24"/>
          <w:szCs w:val="24"/>
          <w:lang w:val="es-CR" w:eastAsia="es-ES"/>
        </w:rPr>
        <w:t>73 al 77</w:t>
      </w:r>
      <w:r w:rsidRPr="008C7FFC">
        <w:rPr>
          <w:rFonts w:eastAsia="Times New Roman"/>
          <w:color w:val="000000" w:themeColor="text1"/>
          <w:sz w:val="24"/>
          <w:szCs w:val="24"/>
          <w:lang w:val="es-CR" w:eastAsia="es-ES"/>
        </w:rPr>
        <w:t xml:space="preserve"> del </w:t>
      </w:r>
      <w:r w:rsidR="00B11242" w:rsidRPr="008C7FFC">
        <w:rPr>
          <w:rFonts w:eastAsia="Times New Roman"/>
          <w:color w:val="000000" w:themeColor="text1"/>
          <w:sz w:val="24"/>
          <w:szCs w:val="24"/>
          <w:lang w:val="es-CR" w:eastAsia="es-ES"/>
        </w:rPr>
        <w:t>expediente administrativo TAT-285</w:t>
      </w:r>
      <w:r w:rsidRPr="008C7FFC">
        <w:rPr>
          <w:rFonts w:eastAsia="Times New Roman"/>
          <w:color w:val="000000" w:themeColor="text1"/>
          <w:sz w:val="24"/>
          <w:szCs w:val="24"/>
          <w:lang w:val="es-CR" w:eastAsia="es-ES"/>
        </w:rPr>
        <w:t>-14)</w:t>
      </w:r>
    </w:p>
    <w:p w:rsidR="007B4CE5" w:rsidRPr="008C7FFC" w:rsidRDefault="007B4CE5" w:rsidP="007B4CE5">
      <w:pPr>
        <w:pStyle w:val="Style9"/>
        <w:tabs>
          <w:tab w:val="left" w:pos="426"/>
        </w:tabs>
        <w:kinsoku w:val="0"/>
        <w:autoSpaceDE/>
        <w:autoSpaceDN/>
        <w:spacing w:before="0" w:line="276" w:lineRule="auto"/>
        <w:ind w:right="0"/>
        <w:rPr>
          <w:rFonts w:eastAsia="Times New Roman"/>
          <w:color w:val="000000" w:themeColor="text1"/>
          <w:sz w:val="24"/>
          <w:szCs w:val="24"/>
          <w:lang w:val="es-CR" w:eastAsia="es-ES"/>
        </w:rPr>
      </w:pPr>
    </w:p>
    <w:p w:rsidR="007B4CE5" w:rsidRPr="008C7FFC" w:rsidRDefault="007B4CE5" w:rsidP="007B4CE5">
      <w:pPr>
        <w:pStyle w:val="Style9"/>
        <w:tabs>
          <w:tab w:val="left" w:pos="426"/>
        </w:tabs>
        <w:kinsoku w:val="0"/>
        <w:autoSpaceDE/>
        <w:autoSpaceDN/>
        <w:spacing w:before="0" w:line="276" w:lineRule="auto"/>
        <w:ind w:right="0"/>
        <w:rPr>
          <w:rFonts w:eastAsia="Times New Roman"/>
          <w:color w:val="000000" w:themeColor="text1"/>
          <w:sz w:val="24"/>
          <w:szCs w:val="24"/>
          <w:lang w:val="es-CR" w:eastAsia="es-ES"/>
        </w:rPr>
      </w:pPr>
    </w:p>
    <w:p w:rsidR="008C7FFC" w:rsidRPr="008C7FFC" w:rsidRDefault="007B4CE5" w:rsidP="008C7FFC">
      <w:pPr>
        <w:pStyle w:val="Sinespaciado"/>
        <w:spacing w:line="276" w:lineRule="auto"/>
        <w:jc w:val="both"/>
        <w:rPr>
          <w:rFonts w:ascii="Times New Roman" w:hAnsi="Times New Roman"/>
          <w:color w:val="000000" w:themeColor="text1"/>
        </w:rPr>
      </w:pPr>
      <w:r w:rsidRPr="008C7FFC">
        <w:rPr>
          <w:rFonts w:ascii="Times New Roman" w:eastAsia="Times New Roman" w:hAnsi="Times New Roman"/>
          <w:color w:val="000000" w:themeColor="text1"/>
          <w:sz w:val="24"/>
          <w:szCs w:val="24"/>
          <w:lang w:eastAsia="es-ES"/>
        </w:rPr>
        <w:t xml:space="preserve">Ahora bien, tal y como se indicó líneas atrás, transcurrieron más de </w:t>
      </w:r>
      <w:r w:rsidRPr="008C7FFC">
        <w:rPr>
          <w:rFonts w:ascii="Times New Roman" w:eastAsia="Times New Roman" w:hAnsi="Times New Roman"/>
          <w:b/>
          <w:color w:val="000000" w:themeColor="text1"/>
          <w:sz w:val="24"/>
          <w:szCs w:val="24"/>
          <w:lang w:eastAsia="es-ES"/>
        </w:rPr>
        <w:t>once (11) meses</w:t>
      </w:r>
      <w:r w:rsidRPr="008C7FFC">
        <w:rPr>
          <w:rFonts w:ascii="Times New Roman" w:eastAsia="Times New Roman" w:hAnsi="Times New Roman"/>
          <w:color w:val="000000" w:themeColor="text1"/>
          <w:sz w:val="24"/>
          <w:szCs w:val="24"/>
          <w:lang w:eastAsia="es-ES"/>
        </w:rPr>
        <w:t xml:space="preserve"> entre que </w:t>
      </w:r>
      <w:r w:rsidR="008C7FFC" w:rsidRPr="008C7FFC">
        <w:rPr>
          <w:rFonts w:ascii="Times New Roman" w:eastAsia="Times New Roman" w:hAnsi="Times New Roman"/>
          <w:color w:val="000000" w:themeColor="text1"/>
          <w:sz w:val="24"/>
          <w:szCs w:val="24"/>
          <w:lang w:eastAsia="es-ES"/>
        </w:rPr>
        <w:t xml:space="preserve">la Dirección de Asuntos Jurídicos </w:t>
      </w:r>
      <w:r w:rsidRPr="008C7FFC">
        <w:rPr>
          <w:rFonts w:ascii="Times New Roman" w:eastAsia="Times New Roman" w:hAnsi="Times New Roman"/>
          <w:color w:val="000000" w:themeColor="text1"/>
          <w:sz w:val="24"/>
          <w:szCs w:val="24"/>
          <w:lang w:eastAsia="es-ES"/>
        </w:rPr>
        <w:t>informara de la presunta comisión de falta sancionable, y la realización de la comparecencia, habiendo el aquí recurrente alegado la excepción de caducidad mucho antes de la materialización de la Audiencia (comparecencia)</w:t>
      </w:r>
      <w:r w:rsidR="008C7FFC" w:rsidRPr="008C7FFC">
        <w:rPr>
          <w:rFonts w:ascii="Times New Roman" w:eastAsia="Times New Roman" w:hAnsi="Times New Roman"/>
          <w:color w:val="000000" w:themeColor="text1"/>
          <w:sz w:val="24"/>
          <w:szCs w:val="24"/>
          <w:lang w:eastAsia="es-ES"/>
        </w:rPr>
        <w:t xml:space="preserve">.  </w:t>
      </w:r>
      <w:r w:rsidR="008C7FFC" w:rsidRPr="008C7FFC">
        <w:rPr>
          <w:rFonts w:ascii="Times New Roman" w:eastAsia="Times New Roman" w:hAnsi="Times New Roman"/>
          <w:color w:val="000000" w:themeColor="text1"/>
          <w:sz w:val="24"/>
          <w:szCs w:val="24"/>
          <w:lang w:eastAsia="es-ES"/>
        </w:rPr>
        <w:lastRenderedPageBreak/>
        <w:t xml:space="preserve">Adicionalmente observa este Tribunal que desde la realización de la </w:t>
      </w:r>
      <w:r w:rsidR="008C7FFC" w:rsidRPr="008C7FFC">
        <w:rPr>
          <w:rFonts w:ascii="Times New Roman" w:hAnsi="Times New Roman"/>
          <w:color w:val="000000" w:themeColor="text1"/>
          <w:sz w:val="24"/>
          <w:szCs w:val="24"/>
          <w:lang w:val="es-MX"/>
        </w:rPr>
        <w:t>Audiencia e</w:t>
      </w:r>
      <w:r w:rsidR="008C7FFC">
        <w:rPr>
          <w:rFonts w:ascii="Times New Roman" w:hAnsi="Times New Roman"/>
          <w:color w:val="000000" w:themeColor="text1"/>
          <w:sz w:val="24"/>
          <w:szCs w:val="24"/>
          <w:lang w:val="es-MX"/>
        </w:rPr>
        <w:t>n</w:t>
      </w:r>
      <w:r w:rsidR="008C7FFC" w:rsidRPr="008C7FFC">
        <w:rPr>
          <w:rFonts w:ascii="Times New Roman" w:hAnsi="Times New Roman"/>
          <w:color w:val="000000" w:themeColor="text1"/>
          <w:sz w:val="24"/>
          <w:szCs w:val="24"/>
          <w:lang w:val="es-MX"/>
        </w:rPr>
        <w:t xml:space="preserve"> </w:t>
      </w:r>
      <w:r w:rsidR="008C7FFC" w:rsidRPr="008C7FFC">
        <w:rPr>
          <w:rFonts w:ascii="Times New Roman" w:hAnsi="Times New Roman"/>
          <w:b/>
          <w:color w:val="000000" w:themeColor="text1"/>
          <w:sz w:val="24"/>
          <w:szCs w:val="24"/>
          <w:lang w:val="es-MX"/>
        </w:rPr>
        <w:t>19 de diciembre del 2006</w:t>
      </w:r>
      <w:r w:rsidR="008C7FFC" w:rsidRPr="008C7FFC">
        <w:rPr>
          <w:rFonts w:ascii="Times New Roman" w:hAnsi="Times New Roman"/>
          <w:color w:val="000000" w:themeColor="text1"/>
          <w:sz w:val="24"/>
          <w:szCs w:val="24"/>
          <w:lang w:val="es-MX"/>
        </w:rPr>
        <w:t xml:space="preserve">, </w:t>
      </w:r>
      <w:r w:rsidR="008C7FFC">
        <w:rPr>
          <w:rFonts w:ascii="Times New Roman" w:hAnsi="Times New Roman"/>
          <w:color w:val="000000" w:themeColor="text1"/>
          <w:sz w:val="24"/>
          <w:szCs w:val="24"/>
          <w:lang w:val="es-MX"/>
        </w:rPr>
        <w:t xml:space="preserve">sin que se </w:t>
      </w:r>
      <w:r w:rsidR="008C7FFC" w:rsidRPr="008C7FFC">
        <w:rPr>
          <w:rFonts w:ascii="Times New Roman" w:hAnsi="Times New Roman"/>
          <w:color w:val="000000" w:themeColor="text1"/>
          <w:sz w:val="24"/>
          <w:szCs w:val="24"/>
          <w:lang w:val="es-MX"/>
        </w:rPr>
        <w:t>presenta</w:t>
      </w:r>
      <w:r w:rsidR="008C7FFC">
        <w:rPr>
          <w:rFonts w:ascii="Times New Roman" w:hAnsi="Times New Roman"/>
          <w:color w:val="000000" w:themeColor="text1"/>
          <w:sz w:val="24"/>
          <w:szCs w:val="24"/>
          <w:lang w:val="es-MX"/>
        </w:rPr>
        <w:t xml:space="preserve">ra </w:t>
      </w:r>
      <w:r w:rsidR="008C7FFC" w:rsidRPr="008C7FFC">
        <w:rPr>
          <w:rFonts w:ascii="Times New Roman" w:hAnsi="Times New Roman"/>
          <w:color w:val="000000" w:themeColor="text1"/>
          <w:sz w:val="24"/>
          <w:szCs w:val="24"/>
          <w:lang w:val="es-MX"/>
        </w:rPr>
        <w:t xml:space="preserve">el concesionario, el informe de conclusión del procedimiento, se emitió hasta el día </w:t>
      </w:r>
      <w:r w:rsidR="008C7FFC" w:rsidRPr="008C7FFC">
        <w:rPr>
          <w:rFonts w:ascii="Times New Roman" w:hAnsi="Times New Roman"/>
          <w:b/>
          <w:color w:val="000000" w:themeColor="text1"/>
          <w:sz w:val="24"/>
          <w:szCs w:val="24"/>
          <w:lang w:val="es-MX"/>
        </w:rPr>
        <w:t>31 de julio del 2008</w:t>
      </w:r>
      <w:r w:rsidR="008C7FFC" w:rsidRPr="008C7FFC">
        <w:rPr>
          <w:rFonts w:ascii="Times New Roman" w:hAnsi="Times New Roman"/>
          <w:color w:val="000000" w:themeColor="text1"/>
          <w:sz w:val="24"/>
          <w:szCs w:val="24"/>
          <w:lang w:val="es-MX"/>
        </w:rPr>
        <w:t xml:space="preserve">, (esto es </w:t>
      </w:r>
      <w:r w:rsidR="008C7FFC" w:rsidRPr="008C7FFC">
        <w:rPr>
          <w:rFonts w:ascii="Times New Roman" w:hAnsi="Times New Roman"/>
          <w:b/>
          <w:i/>
          <w:color w:val="000000" w:themeColor="text1"/>
          <w:sz w:val="24"/>
          <w:szCs w:val="24"/>
          <w:lang w:val="es-MX"/>
        </w:rPr>
        <w:t>transcurridos más de siete meses</w:t>
      </w:r>
      <w:r w:rsidR="008C7FFC" w:rsidRPr="008C7FFC">
        <w:rPr>
          <w:rFonts w:ascii="Times New Roman" w:hAnsi="Times New Roman"/>
          <w:color w:val="000000" w:themeColor="text1"/>
          <w:sz w:val="24"/>
          <w:szCs w:val="24"/>
          <w:lang w:val="es-MX"/>
        </w:rPr>
        <w:t xml:space="preserve">), adoptando la Junta Directiva del Consejo de Transporte Público la decisión de decretar la caducidad de la concesión de servicio público modalidad taxi, bajo la placa </w:t>
      </w:r>
      <w:r w:rsidR="00502C8E">
        <w:rPr>
          <w:rFonts w:ascii="Times New Roman" w:hAnsi="Times New Roman"/>
          <w:color w:val="000000" w:themeColor="text1"/>
          <w:sz w:val="24"/>
          <w:szCs w:val="24"/>
        </w:rPr>
        <w:t>TSJ-XXXX</w:t>
      </w:r>
      <w:r w:rsidR="008C7FFC" w:rsidRPr="008C7FFC">
        <w:rPr>
          <w:rFonts w:ascii="Times New Roman" w:hAnsi="Times New Roman"/>
          <w:color w:val="000000" w:themeColor="text1"/>
          <w:sz w:val="24"/>
          <w:szCs w:val="24"/>
        </w:rPr>
        <w:t xml:space="preserve">, en el </w:t>
      </w:r>
      <w:r w:rsidR="008C7FFC" w:rsidRPr="008C7FFC">
        <w:rPr>
          <w:rFonts w:ascii="Times New Roman" w:hAnsi="Times New Roman"/>
          <w:b/>
          <w:color w:val="000000" w:themeColor="text1"/>
          <w:sz w:val="24"/>
          <w:szCs w:val="24"/>
        </w:rPr>
        <w:t>Artículo 3.2.21 de la Sesión Ordinaria 89-2008 del 4 de diciembre del 2008</w:t>
      </w:r>
      <w:r w:rsidR="008C7FFC" w:rsidRPr="008C7FFC">
        <w:rPr>
          <w:rFonts w:ascii="Times New Roman" w:hAnsi="Times New Roman"/>
          <w:color w:val="000000" w:themeColor="text1"/>
          <w:sz w:val="24"/>
          <w:szCs w:val="24"/>
        </w:rPr>
        <w:t xml:space="preserve">, notificado el 16 de febrero del 2009, </w:t>
      </w:r>
      <w:r w:rsidR="008C7FFC">
        <w:rPr>
          <w:rFonts w:ascii="Times New Roman" w:hAnsi="Times New Roman"/>
          <w:color w:val="000000" w:themeColor="text1"/>
          <w:sz w:val="24"/>
          <w:szCs w:val="24"/>
        </w:rPr>
        <w:t xml:space="preserve">con lo cual transcurrieron </w:t>
      </w:r>
      <w:r w:rsidR="008C7FFC" w:rsidRPr="008C7FFC">
        <w:rPr>
          <w:rFonts w:ascii="Times New Roman" w:hAnsi="Times New Roman"/>
          <w:b/>
          <w:i/>
          <w:color w:val="000000" w:themeColor="text1"/>
          <w:sz w:val="24"/>
          <w:szCs w:val="24"/>
        </w:rPr>
        <w:t xml:space="preserve">más de dos años, desde que el plazo </w:t>
      </w:r>
      <w:r w:rsidR="008C7FFC">
        <w:rPr>
          <w:rFonts w:ascii="Times New Roman" w:hAnsi="Times New Roman"/>
          <w:b/>
          <w:i/>
          <w:color w:val="000000" w:themeColor="text1"/>
          <w:sz w:val="24"/>
          <w:szCs w:val="24"/>
        </w:rPr>
        <w:t xml:space="preserve">se contabiliza a partir </w:t>
      </w:r>
      <w:r w:rsidR="008C7FFC" w:rsidRPr="008C7FFC">
        <w:rPr>
          <w:rFonts w:ascii="Times New Roman" w:hAnsi="Times New Roman"/>
          <w:b/>
          <w:i/>
          <w:color w:val="000000" w:themeColor="text1"/>
        </w:rPr>
        <w:t>de la Audiencia</w:t>
      </w:r>
      <w:r w:rsidR="008C7FFC">
        <w:rPr>
          <w:rFonts w:ascii="Times New Roman" w:hAnsi="Times New Roman"/>
          <w:color w:val="000000" w:themeColor="text1"/>
        </w:rPr>
        <w:t>, existiendo ya una alegación de caducidad del procedimiento por parte del concesionario.</w:t>
      </w:r>
    </w:p>
    <w:p w:rsidR="007B4CE5" w:rsidRPr="008C7FFC" w:rsidRDefault="007B4CE5" w:rsidP="007B4CE5">
      <w:pPr>
        <w:pStyle w:val="Sinespaciado"/>
        <w:spacing w:line="276" w:lineRule="auto"/>
        <w:jc w:val="both"/>
        <w:rPr>
          <w:rFonts w:ascii="Times New Roman" w:eastAsia="Times New Roman" w:hAnsi="Times New Roman"/>
          <w:color w:val="000000" w:themeColor="text1"/>
          <w:sz w:val="24"/>
          <w:szCs w:val="24"/>
          <w:lang w:eastAsia="es-ES"/>
        </w:rPr>
      </w:pPr>
    </w:p>
    <w:p w:rsidR="007B4CE5" w:rsidRPr="008C7FFC" w:rsidRDefault="007B4CE5" w:rsidP="007B4CE5">
      <w:pPr>
        <w:spacing w:line="276" w:lineRule="auto"/>
        <w:jc w:val="both"/>
        <w:rPr>
          <w:bCs/>
          <w:color w:val="000000" w:themeColor="text1"/>
          <w:lang w:eastAsia="es-CR"/>
        </w:rPr>
      </w:pPr>
      <w:r w:rsidRPr="008C7FFC">
        <w:rPr>
          <w:color w:val="000000" w:themeColor="text1"/>
        </w:rPr>
        <w:t xml:space="preserve">Al respecto es menester indicar que </w:t>
      </w:r>
      <w:r w:rsidRPr="008C7FFC">
        <w:rPr>
          <w:bCs/>
          <w:color w:val="000000" w:themeColor="text1"/>
          <w:lang w:eastAsia="es-CR"/>
        </w:rPr>
        <w:t>la jurisprudencia de la Sala Primera, retomada por el Tribunal de Casación de lo Contencioso Administrativo, ha sido conteste en indicar, que la caducidad debe ser alegada dentro del procedimiento administrativo y antes del dictado del acto final del procedimiento, pues opera como una terminación anormal del procedimiento administrativo:</w:t>
      </w:r>
    </w:p>
    <w:p w:rsidR="007B4CE5" w:rsidRPr="008C7FFC" w:rsidRDefault="007B4CE5" w:rsidP="007B4CE5">
      <w:pPr>
        <w:ind w:left="851" w:right="851"/>
        <w:jc w:val="both"/>
        <w:rPr>
          <w:bCs/>
          <w:color w:val="000000" w:themeColor="text1"/>
          <w:sz w:val="20"/>
          <w:szCs w:val="20"/>
          <w:lang w:eastAsia="es-CR"/>
        </w:rPr>
      </w:pPr>
    </w:p>
    <w:p w:rsidR="007B4CE5" w:rsidRPr="008C7FFC" w:rsidRDefault="007B4CE5" w:rsidP="007B4CE5">
      <w:pPr>
        <w:ind w:left="851" w:right="851"/>
        <w:jc w:val="both"/>
        <w:rPr>
          <w:bCs/>
          <w:color w:val="000000" w:themeColor="text1"/>
          <w:sz w:val="20"/>
          <w:szCs w:val="20"/>
          <w:lang w:eastAsia="es-CR"/>
        </w:rPr>
      </w:pPr>
      <w:r w:rsidRPr="008C7FFC">
        <w:rPr>
          <w:bCs/>
          <w:color w:val="000000" w:themeColor="text1"/>
          <w:sz w:val="20"/>
          <w:szCs w:val="20"/>
          <w:lang w:eastAsia="es-CR"/>
        </w:rPr>
        <w:t xml:space="preserve">“(…) </w:t>
      </w:r>
      <w:r w:rsidRPr="008C7FFC">
        <w:rPr>
          <w:b/>
          <w:color w:val="000000" w:themeColor="text1"/>
          <w:sz w:val="20"/>
          <w:szCs w:val="20"/>
        </w:rPr>
        <w:t xml:space="preserve">VII.- </w:t>
      </w:r>
      <w:r w:rsidRPr="008C7FFC">
        <w:rPr>
          <w:color w:val="000000" w:themeColor="text1"/>
          <w:sz w:val="20"/>
          <w:szCs w:val="20"/>
        </w:rPr>
        <w:t>En el orden del cargo, lo primero que se reclama es que el actor nunca reclamó en sede administrativa la caducidad, lo cual hace inoperante este instituto según la múltiple “jurisprudencia” que ha emitido la Sala Primera. Sobre el anterior alegato, es dable comentar que efectivamente, ese Órgano Decisor en las sentencias no. 001001-A-S1-2013 de las 16 horas 15 minutos del primero de agosto de 2013 y no. 000286-F-S1-2014 de las 9 horas 45 minutos del 6 de marzo de 2014, indicó: “</w:t>
      </w:r>
      <w:r w:rsidRPr="008C7FFC">
        <w:rPr>
          <w:b/>
          <w:i/>
          <w:iCs/>
          <w:color w:val="000000" w:themeColor="text1"/>
          <w:sz w:val="20"/>
          <w:szCs w:val="20"/>
        </w:rPr>
        <w:t xml:space="preserve">…los efectos procedimentales de la caducidad requiere que se haya solicitado o declarado dentro del procedimiento, precisamente para ponerle fin. Ello conlleva a que la decisión administrativa dictada luego de una inercia de seis meses atribuible con exclusividad a la Administración, cuando no se haya alegado o declarado la caducidad, sea totalmente válida. </w:t>
      </w:r>
      <w:r w:rsidRPr="008C7FFC">
        <w:rPr>
          <w:i/>
          <w:iCs/>
          <w:color w:val="000000" w:themeColor="text1"/>
          <w:sz w:val="20"/>
          <w:szCs w:val="20"/>
        </w:rPr>
        <w:t>De la doctrina del canon 59 en relación al 66, ambos de la LGAP, las competencias públicas se otorgan para ser ejercitadas. Solo en los supuestos en que el legislador de manera expresa disponga un fenecimiento de esa competencia por factores temporales, el órgano público se encuentra imposibilitado de actuar. Ya explicamos que, por regla general, las competencias no se extinguen por el transcurso del plazo señalado para ejercerlas. La excepción a esta regla la contempla el mismo ordinal cuando indica que habrá una limitación de la competencia por razón del tiempo cuando expresamente el legislador disponga que su existencia o ejercicio esté sujeto condiciones o términos de extinción. En este sentido, insistimos que el precepto 329 ibídem señala con toda contundencia que el acto dictado fuera de plazo es válido para todo efecto legal, salvo disposición expresa de ley, lo que aquí no ocurre. La caducidad es una forma anticipada de terminar el procedimiento y como tal, debe decretarse para generar ese efecto de cierre. Por ende, mientras no se disponga, o al menos, no se haya solicitado (pues de haberse requerido, la emisión de un acto final sin considerar si procede o no la caducidad sería nulo), no produce esa consecuencia procedimental</w:t>
      </w:r>
      <w:r w:rsidRPr="008C7FFC">
        <w:rPr>
          <w:color w:val="000000" w:themeColor="text1"/>
          <w:sz w:val="20"/>
          <w:szCs w:val="20"/>
        </w:rPr>
        <w:t>…”. En este mismo sentido, se ha pronunciado el fallo de la Sala Primera 000190-F-S1-2012 de las 8 horas 45 minutos del 16 de febrero de 2012. Esta Cámara estima, un requisito procedimental que debe acatarse cuando se analiza la existencia de una caducidad, es que esta se haya declarado o alegado dentro del procedimiento para ponerle fin. Lo anterior se desprende de la interpretación del numeral 329 de la LGAP, pues resultaría válido el acto administrativo que se dicte luego de una inercia de seis meses, atribuible a la Administración, si antes no se reclamó la caducidad. Bajo esos lineamientos, este Tribunal analizó la contestación de la demanda del Colegio, y en efecto, este punto fue alegado por su representante legal al oponerse a la acción (…)”</w:t>
      </w:r>
      <w:r w:rsidRPr="008C7FFC">
        <w:rPr>
          <w:bCs/>
          <w:color w:val="000000" w:themeColor="text1"/>
          <w:sz w:val="20"/>
          <w:szCs w:val="20"/>
          <w:lang w:eastAsia="es-CR"/>
        </w:rPr>
        <w:t xml:space="preserve">  </w:t>
      </w:r>
      <w:r w:rsidRPr="008C7FFC">
        <w:rPr>
          <w:bCs/>
          <w:color w:val="000000" w:themeColor="text1"/>
          <w:sz w:val="20"/>
          <w:szCs w:val="20"/>
          <w:lang w:eastAsia="es-CR"/>
        </w:rPr>
        <w:lastRenderedPageBreak/>
        <w:t>(Tribunal de Casación de lo Contencioso Administrativo y Civil de Hacienda. Sentencia 61-F-TC-2015 de las 9:45 Hrs, del 4 de junio del 2015.)</w:t>
      </w:r>
    </w:p>
    <w:p w:rsidR="007B4CE5" w:rsidRPr="008C7FFC" w:rsidRDefault="007B4CE5" w:rsidP="007B4CE5">
      <w:pPr>
        <w:ind w:left="851" w:right="851"/>
        <w:jc w:val="both"/>
        <w:rPr>
          <w:bCs/>
          <w:color w:val="000000" w:themeColor="text1"/>
          <w:sz w:val="20"/>
          <w:szCs w:val="20"/>
          <w:lang w:eastAsia="es-CR"/>
        </w:rPr>
      </w:pPr>
    </w:p>
    <w:p w:rsidR="007B4CE5" w:rsidRPr="008C7FFC" w:rsidRDefault="007B4CE5" w:rsidP="007B4CE5">
      <w:pPr>
        <w:spacing w:line="276" w:lineRule="auto"/>
        <w:jc w:val="both"/>
        <w:rPr>
          <w:bCs/>
          <w:color w:val="000000" w:themeColor="text1"/>
          <w:lang w:eastAsia="es-CR"/>
        </w:rPr>
      </w:pPr>
      <w:r w:rsidRPr="008C7FFC">
        <w:rPr>
          <w:bCs/>
          <w:color w:val="000000" w:themeColor="text1"/>
          <w:lang w:eastAsia="es-CR"/>
        </w:rPr>
        <w:t xml:space="preserve">En razón de lo anterior, se verifica que la caducidad del procedimiento administrativo seguido en el expediente </w:t>
      </w:r>
      <w:r w:rsidR="008C7FFC">
        <w:rPr>
          <w:bCs/>
          <w:color w:val="000000" w:themeColor="text1"/>
          <w:lang w:eastAsia="es-CR"/>
        </w:rPr>
        <w:t>25-2006</w:t>
      </w:r>
      <w:r w:rsidRPr="008C7FFC">
        <w:rPr>
          <w:bCs/>
          <w:color w:val="000000" w:themeColor="text1"/>
          <w:lang w:eastAsia="es-CR"/>
        </w:rPr>
        <w:t xml:space="preserve">, fue solicitada en tiempo, pero denegada sin fundamento legal pertinente por la Administración. Ante lo cual </w:t>
      </w:r>
      <w:r w:rsidR="008C7FFC">
        <w:rPr>
          <w:bCs/>
          <w:color w:val="000000" w:themeColor="text1"/>
          <w:lang w:eastAsia="es-CR"/>
        </w:rPr>
        <w:t xml:space="preserve">sí </w:t>
      </w:r>
      <w:r w:rsidRPr="008C7FFC">
        <w:rPr>
          <w:bCs/>
          <w:color w:val="000000" w:themeColor="text1"/>
          <w:lang w:eastAsia="es-CR"/>
        </w:rPr>
        <w:t>se está en el supuesto previsto por el artículo 340 de la Ley General de la Administración Pública y la Jurisprudencia de la Sala Primera y del Tribunal de Casación de lo Contencioso Administrativo y Civil de Hacienda, y por ende debe declarase con lugar el Recurso de Apelación interpuesto, y anularse el procedimiento administrativo seguido contra el concesionario recurrente.</w:t>
      </w:r>
    </w:p>
    <w:p w:rsidR="007B4CE5" w:rsidRPr="008C7FFC" w:rsidRDefault="007B4CE5" w:rsidP="007B4CE5">
      <w:pPr>
        <w:pStyle w:val="Sinespaciado"/>
        <w:spacing w:line="276" w:lineRule="auto"/>
        <w:jc w:val="both"/>
        <w:rPr>
          <w:rFonts w:ascii="Times New Roman" w:eastAsia="Times New Roman" w:hAnsi="Times New Roman"/>
          <w:color w:val="000000" w:themeColor="text1"/>
          <w:sz w:val="24"/>
          <w:szCs w:val="24"/>
          <w:lang w:eastAsia="es-ES"/>
        </w:rPr>
      </w:pPr>
    </w:p>
    <w:p w:rsidR="007B4CE5" w:rsidRPr="008C7FFC" w:rsidRDefault="007B4CE5" w:rsidP="007B4CE5">
      <w:pPr>
        <w:jc w:val="both"/>
        <w:rPr>
          <w:color w:val="000000" w:themeColor="text1"/>
          <w:lang w:val="es-MX"/>
        </w:rPr>
      </w:pPr>
      <w:r w:rsidRPr="008C7FFC">
        <w:rPr>
          <w:color w:val="000000" w:themeColor="text1"/>
        </w:rPr>
        <w:t>Así las cosas, en cuanto al presente caso procede declarar la nulidad de lo actuado y dispuesto contra el concesionario</w:t>
      </w:r>
      <w:r w:rsidRPr="008C7FFC">
        <w:rPr>
          <w:color w:val="000000" w:themeColor="text1"/>
          <w:lang w:val="es-MX"/>
        </w:rPr>
        <w:t xml:space="preserve"> </w:t>
      </w:r>
      <w:r w:rsidR="00502C8E">
        <w:rPr>
          <w:b/>
          <w:smallCaps/>
          <w:color w:val="000000" w:themeColor="text1"/>
        </w:rPr>
        <w:t>MGGV</w:t>
      </w:r>
      <w:r w:rsidRPr="008C7FFC">
        <w:rPr>
          <w:color w:val="000000" w:themeColor="text1"/>
          <w:lang w:val="es-MX"/>
        </w:rPr>
        <w:t xml:space="preserve">. </w:t>
      </w:r>
    </w:p>
    <w:p w:rsidR="007B4CE5" w:rsidRPr="008C7FFC" w:rsidRDefault="007B4CE5" w:rsidP="007B4CE5">
      <w:pPr>
        <w:pStyle w:val="Sinespaciado"/>
        <w:jc w:val="both"/>
        <w:rPr>
          <w:rFonts w:ascii="Times New Roman" w:hAnsi="Times New Roman"/>
          <w:color w:val="000000" w:themeColor="text1"/>
          <w:sz w:val="24"/>
          <w:szCs w:val="24"/>
          <w:lang w:val="es-MX"/>
        </w:rPr>
      </w:pPr>
    </w:p>
    <w:p w:rsidR="007B4CE5" w:rsidRPr="008C7FFC" w:rsidRDefault="007B4CE5" w:rsidP="007B4CE5">
      <w:pPr>
        <w:pStyle w:val="Sinespaciado"/>
        <w:jc w:val="both"/>
        <w:rPr>
          <w:rFonts w:ascii="Times New Roman" w:hAnsi="Times New Roman"/>
          <w:color w:val="000000" w:themeColor="text1"/>
          <w:sz w:val="24"/>
          <w:szCs w:val="24"/>
          <w:lang w:val="es-MX"/>
        </w:rPr>
      </w:pPr>
      <w:r w:rsidRPr="008C7FFC">
        <w:rPr>
          <w:rFonts w:ascii="Times New Roman" w:hAnsi="Times New Roman"/>
          <w:color w:val="000000" w:themeColor="text1"/>
          <w:sz w:val="24"/>
          <w:szCs w:val="24"/>
          <w:lang w:val="es-MX"/>
        </w:rPr>
        <w:t xml:space="preserve">Motivando todo lo anterior el que se acojan las acciones de impugnación, lo que necesariamente </w:t>
      </w:r>
      <w:r w:rsidRPr="008C7FFC">
        <w:rPr>
          <w:rFonts w:ascii="Times New Roman" w:hAnsi="Times New Roman"/>
          <w:b/>
          <w:color w:val="000000" w:themeColor="text1"/>
          <w:sz w:val="24"/>
          <w:szCs w:val="24"/>
          <w:lang w:val="es-MX"/>
        </w:rPr>
        <w:t xml:space="preserve">trae </w:t>
      </w:r>
      <w:r w:rsidRPr="008C7FFC">
        <w:rPr>
          <w:rFonts w:ascii="Times New Roman" w:eastAsia="Times New Roman" w:hAnsi="Times New Roman"/>
          <w:b/>
          <w:color w:val="000000" w:themeColor="text1"/>
          <w:sz w:val="24"/>
          <w:szCs w:val="24"/>
          <w:lang w:eastAsia="es-ES"/>
        </w:rPr>
        <w:t>consigo el restablecimiento de la accionante en el disfrute de sus derechos.</w:t>
      </w:r>
    </w:p>
    <w:p w:rsidR="007B4CE5" w:rsidRPr="008C7FFC" w:rsidRDefault="007B4CE5" w:rsidP="00030399">
      <w:pPr>
        <w:spacing w:line="276" w:lineRule="auto"/>
        <w:jc w:val="both"/>
        <w:rPr>
          <w:color w:val="000000" w:themeColor="text1"/>
        </w:rPr>
      </w:pPr>
    </w:p>
    <w:p w:rsidR="0014244D" w:rsidRPr="0078767F" w:rsidRDefault="0014244D" w:rsidP="0014244D">
      <w:pPr>
        <w:pStyle w:val="Prrafodelista"/>
        <w:numPr>
          <w:ilvl w:val="0"/>
          <w:numId w:val="4"/>
        </w:numPr>
        <w:tabs>
          <w:tab w:val="left" w:pos="0"/>
        </w:tabs>
        <w:spacing w:line="276" w:lineRule="auto"/>
        <w:ind w:left="0" w:firstLine="0"/>
        <w:jc w:val="both"/>
        <w:rPr>
          <w:iCs/>
          <w:color w:val="000000" w:themeColor="text1"/>
          <w:sz w:val="24"/>
          <w:szCs w:val="24"/>
          <w:lang w:val="es-ES_tradnl" w:eastAsia="es-CR"/>
        </w:rPr>
      </w:pPr>
      <w:r w:rsidRPr="0078767F">
        <w:rPr>
          <w:b/>
          <w:color w:val="000000" w:themeColor="text1"/>
          <w:sz w:val="24"/>
          <w:szCs w:val="24"/>
        </w:rPr>
        <w:t xml:space="preserve">SOLICITUD DE SUSPENCIÓN.- </w:t>
      </w:r>
      <w:r w:rsidRPr="0078767F">
        <w:rPr>
          <w:color w:val="000000" w:themeColor="text1"/>
          <w:sz w:val="24"/>
          <w:szCs w:val="24"/>
        </w:rPr>
        <w:t xml:space="preserve">En virtud de la anulación del </w:t>
      </w:r>
      <w:r w:rsidR="001C23FD" w:rsidRPr="0078767F">
        <w:rPr>
          <w:b/>
          <w:color w:val="000000" w:themeColor="text1"/>
          <w:sz w:val="24"/>
          <w:szCs w:val="24"/>
        </w:rPr>
        <w:t>Artículo 3.2.21 de la Sesión Ordinaria 89-2008 del 4 de diciembre del 2008</w:t>
      </w:r>
      <w:r w:rsidRPr="0078767F">
        <w:rPr>
          <w:color w:val="000000" w:themeColor="text1"/>
          <w:sz w:val="24"/>
          <w:szCs w:val="24"/>
        </w:rPr>
        <w:t>, celebrada por la Junta Directiva del Consejo de Transporte Público, deviene improcedente pronunciarse sobre l</w:t>
      </w:r>
      <w:r w:rsidR="001C23FD" w:rsidRPr="0078767F">
        <w:rPr>
          <w:color w:val="000000" w:themeColor="text1"/>
          <w:sz w:val="24"/>
          <w:szCs w:val="24"/>
        </w:rPr>
        <w:t xml:space="preserve">a solicitud de suspensión </w:t>
      </w:r>
      <w:r w:rsidRPr="0078767F">
        <w:rPr>
          <w:color w:val="000000" w:themeColor="text1"/>
          <w:sz w:val="24"/>
          <w:szCs w:val="24"/>
        </w:rPr>
        <w:t>in</w:t>
      </w:r>
      <w:r w:rsidR="001C23FD" w:rsidRPr="0078767F">
        <w:rPr>
          <w:color w:val="000000" w:themeColor="text1"/>
          <w:sz w:val="24"/>
          <w:szCs w:val="24"/>
        </w:rPr>
        <w:t>terpuesta</w:t>
      </w:r>
      <w:r w:rsidRPr="0078767F">
        <w:rPr>
          <w:color w:val="000000" w:themeColor="text1"/>
          <w:sz w:val="24"/>
          <w:szCs w:val="24"/>
        </w:rPr>
        <w:t>.</w:t>
      </w:r>
    </w:p>
    <w:p w:rsidR="00E349B4" w:rsidRPr="0078767F" w:rsidRDefault="00E349B4" w:rsidP="00C44614">
      <w:pPr>
        <w:pStyle w:val="Style9"/>
        <w:tabs>
          <w:tab w:val="left" w:pos="426"/>
        </w:tabs>
        <w:kinsoku w:val="0"/>
        <w:autoSpaceDE/>
        <w:autoSpaceDN/>
        <w:spacing w:before="0" w:line="276" w:lineRule="auto"/>
        <w:ind w:right="0"/>
        <w:rPr>
          <w:color w:val="000000" w:themeColor="text1"/>
          <w:sz w:val="24"/>
          <w:szCs w:val="24"/>
          <w:lang w:val="es-ES_tradnl"/>
        </w:rPr>
      </w:pPr>
    </w:p>
    <w:p w:rsidR="00F61811" w:rsidRPr="0078767F" w:rsidRDefault="005E44BD" w:rsidP="00C44614">
      <w:pPr>
        <w:pStyle w:val="Textoindependiente"/>
        <w:spacing w:after="0" w:line="276" w:lineRule="auto"/>
        <w:jc w:val="center"/>
        <w:rPr>
          <w:rFonts w:eastAsiaTheme="minorEastAsia"/>
          <w:b/>
          <w:color w:val="000000" w:themeColor="text1"/>
          <w:lang w:eastAsia="es-CR"/>
        </w:rPr>
      </w:pPr>
      <w:r w:rsidRPr="0078767F">
        <w:rPr>
          <w:rFonts w:eastAsiaTheme="minorEastAsia"/>
          <w:b/>
          <w:color w:val="000000" w:themeColor="text1"/>
          <w:lang w:eastAsia="es-CR"/>
        </w:rPr>
        <w:t>POR TANTO</w:t>
      </w:r>
    </w:p>
    <w:p w:rsidR="00232184" w:rsidRPr="0078767F" w:rsidRDefault="00232184" w:rsidP="00C44614">
      <w:pPr>
        <w:pStyle w:val="Sinespaciado"/>
        <w:spacing w:line="276" w:lineRule="auto"/>
        <w:rPr>
          <w:rFonts w:ascii="Times New Roman" w:hAnsi="Times New Roman"/>
          <w:b/>
          <w:color w:val="000000" w:themeColor="text1"/>
          <w:sz w:val="24"/>
          <w:szCs w:val="24"/>
        </w:rPr>
      </w:pPr>
    </w:p>
    <w:p w:rsidR="00861336" w:rsidRPr="0063460F" w:rsidRDefault="00F61811" w:rsidP="00DD31B2">
      <w:pPr>
        <w:pStyle w:val="Textoindependiente"/>
        <w:numPr>
          <w:ilvl w:val="0"/>
          <w:numId w:val="32"/>
        </w:numPr>
        <w:tabs>
          <w:tab w:val="left" w:pos="426"/>
        </w:tabs>
        <w:spacing w:after="0" w:line="276" w:lineRule="auto"/>
        <w:ind w:left="0" w:firstLine="0"/>
        <w:jc w:val="both"/>
        <w:rPr>
          <w:b/>
          <w:bCs/>
          <w:color w:val="000000" w:themeColor="text1"/>
        </w:rPr>
      </w:pPr>
      <w:r w:rsidRPr="0063460F">
        <w:rPr>
          <w:bCs/>
          <w:iCs/>
          <w:color w:val="000000" w:themeColor="text1"/>
        </w:rPr>
        <w:t xml:space="preserve">Se </w:t>
      </w:r>
      <w:r w:rsidR="00232184" w:rsidRPr="0063460F">
        <w:rPr>
          <w:bCs/>
          <w:iCs/>
          <w:color w:val="000000" w:themeColor="text1"/>
        </w:rPr>
        <w:t>declar</w:t>
      </w:r>
      <w:r w:rsidR="001C23FD" w:rsidRPr="0063460F">
        <w:rPr>
          <w:bCs/>
          <w:iCs/>
          <w:color w:val="000000" w:themeColor="text1"/>
        </w:rPr>
        <w:t xml:space="preserve">a </w:t>
      </w:r>
      <w:r w:rsidR="0063460F" w:rsidRPr="0063460F">
        <w:rPr>
          <w:b/>
          <w:bCs/>
          <w:iCs/>
          <w:color w:val="000000" w:themeColor="text1"/>
        </w:rPr>
        <w:t>Con Lugar</w:t>
      </w:r>
      <w:r w:rsidR="0063460F" w:rsidRPr="0063460F">
        <w:rPr>
          <w:bCs/>
          <w:iCs/>
          <w:color w:val="000000" w:themeColor="text1"/>
        </w:rPr>
        <w:t xml:space="preserve"> el </w:t>
      </w:r>
      <w:r w:rsidR="0063460F" w:rsidRPr="0078767F">
        <w:rPr>
          <w:b/>
          <w:smallCaps/>
          <w:color w:val="000000" w:themeColor="text1"/>
        </w:rPr>
        <w:t>apelación en subsidio, Nulidad Absoluta e Incidente de suspensión</w:t>
      </w:r>
      <w:r w:rsidR="0063460F" w:rsidRPr="0063460F">
        <w:rPr>
          <w:smallCaps/>
          <w:color w:val="000000" w:themeColor="text1"/>
        </w:rPr>
        <w:t>,</w:t>
      </w:r>
      <w:r w:rsidR="0063460F" w:rsidRPr="0063460F">
        <w:rPr>
          <w:b/>
          <w:smallCaps/>
          <w:color w:val="000000" w:themeColor="text1"/>
        </w:rPr>
        <w:t xml:space="preserve"> </w:t>
      </w:r>
      <w:r w:rsidR="0063460F" w:rsidRPr="0063460F">
        <w:rPr>
          <w:color w:val="000000" w:themeColor="text1"/>
        </w:rPr>
        <w:t xml:space="preserve">interpuesto por </w:t>
      </w:r>
      <w:r w:rsidR="00502C8E">
        <w:rPr>
          <w:b/>
          <w:smallCaps/>
          <w:color w:val="000000" w:themeColor="text1"/>
        </w:rPr>
        <w:t>MGGV</w:t>
      </w:r>
      <w:r w:rsidR="0063460F" w:rsidRPr="0063460F">
        <w:rPr>
          <w:smallCaps/>
          <w:color w:val="000000" w:themeColor="text1"/>
        </w:rPr>
        <w:t>,</w:t>
      </w:r>
      <w:r w:rsidR="0063460F" w:rsidRPr="0063460F">
        <w:rPr>
          <w:b/>
          <w:smallCaps/>
          <w:color w:val="000000" w:themeColor="text1"/>
        </w:rPr>
        <w:t xml:space="preserve"> </w:t>
      </w:r>
      <w:r w:rsidR="0063460F" w:rsidRPr="0063460F">
        <w:rPr>
          <w:color w:val="000000" w:themeColor="text1"/>
        </w:rPr>
        <w:t>en contra del</w:t>
      </w:r>
      <w:r w:rsidR="0063460F" w:rsidRPr="0063460F">
        <w:rPr>
          <w:smallCaps/>
          <w:color w:val="000000" w:themeColor="text1"/>
        </w:rPr>
        <w:t xml:space="preserve"> </w:t>
      </w:r>
      <w:r w:rsidR="0063460F" w:rsidRPr="0063460F">
        <w:rPr>
          <w:b/>
          <w:color w:val="000000" w:themeColor="text1"/>
        </w:rPr>
        <w:t>Artículo 3.2.21 de la Sesión Ordinaria 89-2008 del 4 de diciembre del 2008</w:t>
      </w:r>
      <w:r w:rsidR="0063460F" w:rsidRPr="0063460F">
        <w:rPr>
          <w:color w:val="000000" w:themeColor="text1"/>
        </w:rPr>
        <w:t xml:space="preserve">, </w:t>
      </w:r>
      <w:r w:rsidR="0063460F">
        <w:rPr>
          <w:color w:val="000000" w:themeColor="text1"/>
        </w:rPr>
        <w:t>dictado</w:t>
      </w:r>
      <w:r w:rsidR="001C23FD" w:rsidRPr="0063460F">
        <w:rPr>
          <w:color w:val="000000" w:themeColor="text1"/>
        </w:rPr>
        <w:t xml:space="preserve"> por la Junta Directiva del Consejo de Transporte Público, </w:t>
      </w:r>
      <w:r w:rsidR="00FE1C51" w:rsidRPr="0063460F">
        <w:rPr>
          <w:color w:val="000000" w:themeColor="text1"/>
        </w:rPr>
        <w:t xml:space="preserve">y consecuentemente se </w:t>
      </w:r>
      <w:r w:rsidR="00FE1C51" w:rsidRPr="0063460F">
        <w:rPr>
          <w:b/>
          <w:i/>
          <w:color w:val="000000" w:themeColor="text1"/>
        </w:rPr>
        <w:t xml:space="preserve">anula </w:t>
      </w:r>
      <w:r w:rsidR="00FE1C51" w:rsidRPr="0063460F">
        <w:rPr>
          <w:color w:val="000000" w:themeColor="text1"/>
        </w:rPr>
        <w:t xml:space="preserve">el </w:t>
      </w:r>
      <w:r w:rsidR="00861336" w:rsidRPr="0063460F">
        <w:rPr>
          <w:color w:val="000000" w:themeColor="text1"/>
        </w:rPr>
        <w:t xml:space="preserve">procedimiento seguido y el </w:t>
      </w:r>
      <w:r w:rsidR="00FE1C51" w:rsidRPr="0063460F">
        <w:rPr>
          <w:color w:val="000000" w:themeColor="text1"/>
        </w:rPr>
        <w:t xml:space="preserve">acto </w:t>
      </w:r>
      <w:r w:rsidR="00861336" w:rsidRPr="0063460F">
        <w:rPr>
          <w:color w:val="000000" w:themeColor="text1"/>
        </w:rPr>
        <w:t xml:space="preserve">administrativo </w:t>
      </w:r>
      <w:r w:rsidR="00FE1C51" w:rsidRPr="0063460F">
        <w:rPr>
          <w:color w:val="000000" w:themeColor="text1"/>
        </w:rPr>
        <w:t>impugnado</w:t>
      </w:r>
      <w:r w:rsidR="005F6AA9" w:rsidRPr="0063460F">
        <w:rPr>
          <w:color w:val="000000" w:themeColor="text1"/>
        </w:rPr>
        <w:t>.</w:t>
      </w:r>
    </w:p>
    <w:p w:rsidR="00861336" w:rsidRPr="0078767F" w:rsidRDefault="00861336" w:rsidP="00861336">
      <w:pPr>
        <w:pStyle w:val="Textoindependiente"/>
        <w:tabs>
          <w:tab w:val="left" w:pos="426"/>
        </w:tabs>
        <w:spacing w:after="0" w:line="276" w:lineRule="auto"/>
        <w:jc w:val="both"/>
        <w:rPr>
          <w:b/>
          <w:bCs/>
          <w:color w:val="000000" w:themeColor="text1"/>
        </w:rPr>
      </w:pPr>
    </w:p>
    <w:p w:rsidR="00861336" w:rsidRDefault="00861336" w:rsidP="001C23FD">
      <w:pPr>
        <w:pStyle w:val="Textoindependiente"/>
        <w:numPr>
          <w:ilvl w:val="0"/>
          <w:numId w:val="32"/>
        </w:numPr>
        <w:tabs>
          <w:tab w:val="left" w:pos="426"/>
        </w:tabs>
        <w:spacing w:after="0" w:line="276" w:lineRule="auto"/>
        <w:ind w:left="0" w:firstLine="0"/>
        <w:jc w:val="both"/>
        <w:rPr>
          <w:color w:val="000000" w:themeColor="text1"/>
        </w:rPr>
      </w:pPr>
      <w:r w:rsidRPr="0078767F">
        <w:rPr>
          <w:color w:val="000000" w:themeColor="text1"/>
        </w:rPr>
        <w:t>Se ordena al Consejo de Transporte Público restablecer en el goce de sus d</w:t>
      </w:r>
      <w:r w:rsidR="0084383D">
        <w:rPr>
          <w:color w:val="000000" w:themeColor="text1"/>
        </w:rPr>
        <w:t>erechos e intereses legítimos a</w:t>
      </w:r>
      <w:r w:rsidRPr="0078767F">
        <w:rPr>
          <w:color w:val="000000" w:themeColor="text1"/>
        </w:rPr>
        <w:t>l recurrente.</w:t>
      </w:r>
    </w:p>
    <w:p w:rsidR="00C44614" w:rsidRDefault="00C44614" w:rsidP="00C44614">
      <w:pPr>
        <w:pStyle w:val="Prrafodelista"/>
        <w:rPr>
          <w:color w:val="000000" w:themeColor="text1"/>
        </w:rPr>
      </w:pPr>
    </w:p>
    <w:p w:rsidR="00861336" w:rsidRPr="0078767F" w:rsidRDefault="00861336" w:rsidP="001C23FD">
      <w:pPr>
        <w:pStyle w:val="Textoindependiente"/>
        <w:numPr>
          <w:ilvl w:val="0"/>
          <w:numId w:val="32"/>
        </w:numPr>
        <w:tabs>
          <w:tab w:val="left" w:pos="426"/>
        </w:tabs>
        <w:spacing w:after="0" w:line="276" w:lineRule="auto"/>
        <w:ind w:left="0" w:firstLine="0"/>
        <w:jc w:val="both"/>
        <w:rPr>
          <w:i/>
          <w:color w:val="000000" w:themeColor="text1"/>
        </w:rPr>
      </w:pPr>
      <w:r w:rsidRPr="0078767F">
        <w:rPr>
          <w:color w:val="000000" w:themeColor="text1"/>
        </w:rPr>
        <w:t>Conforme al artículo 16 de la Ley Nº 7969, las resoluciones del Tribunal Administrativo de Transporte son de acatamiento estricto y obligatorio.</w:t>
      </w:r>
    </w:p>
    <w:p w:rsidR="00861336" w:rsidRPr="0078767F" w:rsidRDefault="00861336" w:rsidP="001C23FD">
      <w:pPr>
        <w:pStyle w:val="Textoindependiente"/>
        <w:tabs>
          <w:tab w:val="left" w:pos="426"/>
        </w:tabs>
        <w:spacing w:after="0" w:line="276" w:lineRule="auto"/>
        <w:jc w:val="both"/>
        <w:rPr>
          <w:i/>
          <w:color w:val="000000" w:themeColor="text1"/>
        </w:rPr>
      </w:pPr>
    </w:p>
    <w:p w:rsidR="00861336" w:rsidRPr="0078767F" w:rsidRDefault="00861336" w:rsidP="001C23FD">
      <w:pPr>
        <w:pStyle w:val="Textoindependiente"/>
        <w:numPr>
          <w:ilvl w:val="0"/>
          <w:numId w:val="32"/>
        </w:numPr>
        <w:tabs>
          <w:tab w:val="left" w:pos="426"/>
        </w:tabs>
        <w:spacing w:after="0" w:line="276" w:lineRule="auto"/>
        <w:ind w:left="0" w:firstLine="0"/>
        <w:jc w:val="both"/>
        <w:rPr>
          <w:i/>
          <w:color w:val="000000" w:themeColor="text1"/>
        </w:rPr>
      </w:pPr>
      <w:r w:rsidRPr="0078767F">
        <w:rPr>
          <w:color w:val="000000" w:themeColor="text1"/>
        </w:rPr>
        <w:t>De conformidad con el artículo 22, inciso c), de la citada Ley 7969, la presente resolución no tiene ulterior recurso por lo que</w:t>
      </w:r>
      <w:r w:rsidRPr="0078767F">
        <w:rPr>
          <w:b/>
          <w:color w:val="000000" w:themeColor="text1"/>
        </w:rPr>
        <w:t xml:space="preserve">,  </w:t>
      </w:r>
      <w:r w:rsidRPr="0078767F">
        <w:rPr>
          <w:color w:val="000000" w:themeColor="text1"/>
        </w:rPr>
        <w:t>s</w:t>
      </w:r>
      <w:r w:rsidRPr="00A35465">
        <w:rPr>
          <w:i/>
          <w:color w:val="000000" w:themeColor="text1"/>
          <w14:shadow w14:blurRad="50800" w14:dist="38100" w14:dir="2700000" w14:sx="100000" w14:sy="100000" w14:kx="0" w14:ky="0" w14:algn="tl">
            <w14:srgbClr w14:val="000000">
              <w14:alpha w14:val="60000"/>
            </w14:srgbClr>
          </w14:shadow>
        </w:rPr>
        <w:t>e tiene por agotada la vía administrativa</w:t>
      </w:r>
      <w:r w:rsidRPr="0078767F">
        <w:rPr>
          <w:color w:val="000000" w:themeColor="text1"/>
        </w:rPr>
        <w:t xml:space="preserve">. </w:t>
      </w:r>
      <w:r w:rsidRPr="0078767F">
        <w:rPr>
          <w:b/>
          <w:i/>
          <w:color w:val="000000" w:themeColor="text1"/>
        </w:rPr>
        <w:t xml:space="preserve">NOTIFIQUESE. </w:t>
      </w:r>
    </w:p>
    <w:p w:rsidR="00861336" w:rsidRDefault="00861336" w:rsidP="00861336">
      <w:pPr>
        <w:rPr>
          <w:color w:val="000000" w:themeColor="text1"/>
        </w:rPr>
      </w:pPr>
      <w:bookmarkStart w:id="0" w:name="_GoBack"/>
      <w:bookmarkEnd w:id="0"/>
    </w:p>
    <w:p w:rsidR="00F61811" w:rsidRPr="0078767F" w:rsidRDefault="00F61811" w:rsidP="009E1F69">
      <w:pPr>
        <w:pStyle w:val="Ttulo1"/>
        <w:spacing w:before="0" w:after="0"/>
        <w:jc w:val="center"/>
        <w:rPr>
          <w:rFonts w:ascii="Times New Roman" w:hAnsi="Times New Roman" w:cs="Times New Roman"/>
          <w:b w:val="0"/>
          <w:color w:val="000000" w:themeColor="text1"/>
          <w:sz w:val="24"/>
          <w:szCs w:val="24"/>
        </w:rPr>
      </w:pPr>
      <w:r w:rsidRPr="0078767F">
        <w:rPr>
          <w:rFonts w:ascii="Times New Roman" w:hAnsi="Times New Roman" w:cs="Times New Roman"/>
          <w:b w:val="0"/>
          <w:color w:val="000000" w:themeColor="text1"/>
          <w:sz w:val="24"/>
          <w:szCs w:val="24"/>
        </w:rPr>
        <w:t>Lic. Carlos Miguel Portuguez Méndez</w:t>
      </w:r>
    </w:p>
    <w:p w:rsidR="00F61811" w:rsidRPr="0078767F" w:rsidRDefault="00F61811" w:rsidP="009E1F69">
      <w:pPr>
        <w:jc w:val="center"/>
        <w:rPr>
          <w:b/>
          <w:color w:val="000000" w:themeColor="text1"/>
        </w:rPr>
      </w:pPr>
      <w:r w:rsidRPr="0078767F">
        <w:rPr>
          <w:b/>
          <w:color w:val="000000" w:themeColor="text1"/>
        </w:rPr>
        <w:t>Presidente</w:t>
      </w:r>
    </w:p>
    <w:p w:rsidR="00F61811" w:rsidRPr="0078767F" w:rsidRDefault="009E1F69" w:rsidP="009E1F69">
      <w:pPr>
        <w:pStyle w:val="Ttulo1"/>
        <w:spacing w:before="0" w:after="0"/>
        <w:jc w:val="both"/>
        <w:rPr>
          <w:rFonts w:ascii="Times New Roman" w:hAnsi="Times New Roman" w:cs="Times New Roman"/>
          <w:b w:val="0"/>
          <w:color w:val="000000" w:themeColor="text1"/>
          <w:sz w:val="24"/>
          <w:szCs w:val="24"/>
        </w:rPr>
      </w:pPr>
      <w:r w:rsidRPr="0078767F">
        <w:rPr>
          <w:rFonts w:ascii="Times New Roman" w:hAnsi="Times New Roman" w:cs="Times New Roman"/>
          <w:b w:val="0"/>
          <w:color w:val="000000" w:themeColor="text1"/>
          <w:sz w:val="24"/>
          <w:szCs w:val="24"/>
        </w:rPr>
        <w:lastRenderedPageBreak/>
        <w:t xml:space="preserve">          </w:t>
      </w:r>
      <w:r w:rsidRPr="0078767F">
        <w:rPr>
          <w:rFonts w:ascii="Times New Roman" w:hAnsi="Times New Roman" w:cs="Times New Roman"/>
          <w:b w:val="0"/>
          <w:color w:val="000000" w:themeColor="text1"/>
          <w:sz w:val="24"/>
          <w:szCs w:val="24"/>
        </w:rPr>
        <w:tab/>
        <w:t xml:space="preserve">Licda. Marta Luz Pérez Peláez </w:t>
      </w:r>
      <w:r w:rsidRPr="0078767F">
        <w:rPr>
          <w:rFonts w:ascii="Times New Roman" w:hAnsi="Times New Roman" w:cs="Times New Roman"/>
          <w:b w:val="0"/>
          <w:color w:val="000000" w:themeColor="text1"/>
          <w:sz w:val="24"/>
          <w:szCs w:val="24"/>
        </w:rPr>
        <w:tab/>
      </w:r>
      <w:r w:rsidRPr="0078767F">
        <w:rPr>
          <w:rFonts w:ascii="Times New Roman" w:hAnsi="Times New Roman" w:cs="Times New Roman"/>
          <w:b w:val="0"/>
          <w:color w:val="000000" w:themeColor="text1"/>
          <w:sz w:val="24"/>
          <w:szCs w:val="24"/>
        </w:rPr>
        <w:tab/>
      </w:r>
      <w:r w:rsidR="00F61811" w:rsidRPr="0078767F">
        <w:rPr>
          <w:rFonts w:ascii="Times New Roman" w:hAnsi="Times New Roman" w:cs="Times New Roman"/>
          <w:b w:val="0"/>
          <w:color w:val="000000" w:themeColor="text1"/>
          <w:sz w:val="24"/>
          <w:szCs w:val="24"/>
        </w:rPr>
        <w:t>Lic.  Mario Quesada Aguirre</w:t>
      </w:r>
      <w:r w:rsidR="00F61811" w:rsidRPr="0078767F">
        <w:rPr>
          <w:rFonts w:ascii="Times New Roman" w:hAnsi="Times New Roman" w:cs="Times New Roman"/>
          <w:b w:val="0"/>
          <w:color w:val="000000" w:themeColor="text1"/>
          <w:sz w:val="24"/>
          <w:szCs w:val="24"/>
        </w:rPr>
        <w:tab/>
      </w:r>
      <w:r w:rsidR="00F61811" w:rsidRPr="0078767F">
        <w:rPr>
          <w:rFonts w:ascii="Times New Roman" w:hAnsi="Times New Roman" w:cs="Times New Roman"/>
          <w:b w:val="0"/>
          <w:color w:val="000000" w:themeColor="text1"/>
          <w:sz w:val="24"/>
          <w:szCs w:val="24"/>
        </w:rPr>
        <w:tab/>
      </w:r>
    </w:p>
    <w:p w:rsidR="00E90848" w:rsidRPr="00C44614" w:rsidRDefault="00F61811" w:rsidP="009E1F69">
      <w:pPr>
        <w:jc w:val="both"/>
        <w:rPr>
          <w:b/>
          <w:color w:val="000000" w:themeColor="text1"/>
        </w:rPr>
      </w:pPr>
      <w:r w:rsidRPr="0078767F">
        <w:rPr>
          <w:b/>
          <w:color w:val="000000" w:themeColor="text1"/>
        </w:rPr>
        <w:t xml:space="preserve">            </w:t>
      </w:r>
      <w:r w:rsidR="009E1F69" w:rsidRPr="0078767F">
        <w:rPr>
          <w:b/>
          <w:color w:val="000000" w:themeColor="text1"/>
        </w:rPr>
        <w:tab/>
      </w:r>
      <w:r w:rsidRPr="0078767F">
        <w:rPr>
          <w:b/>
          <w:color w:val="000000" w:themeColor="text1"/>
        </w:rPr>
        <w:t xml:space="preserve">  Juez</w:t>
      </w:r>
      <w:r w:rsidR="009E1F69" w:rsidRPr="0078767F">
        <w:rPr>
          <w:b/>
          <w:color w:val="000000" w:themeColor="text1"/>
        </w:rPr>
        <w:t xml:space="preserve">a </w:t>
      </w:r>
      <w:r w:rsidR="009E1F69" w:rsidRPr="0078767F">
        <w:rPr>
          <w:b/>
          <w:color w:val="000000" w:themeColor="text1"/>
        </w:rPr>
        <w:tab/>
      </w:r>
      <w:r w:rsidR="009E1F69" w:rsidRPr="0078767F">
        <w:rPr>
          <w:b/>
          <w:color w:val="000000" w:themeColor="text1"/>
        </w:rPr>
        <w:tab/>
      </w:r>
      <w:r w:rsidR="009E1F69" w:rsidRPr="0078767F">
        <w:rPr>
          <w:b/>
          <w:color w:val="000000" w:themeColor="text1"/>
        </w:rPr>
        <w:tab/>
      </w:r>
      <w:r w:rsidR="009E1F69" w:rsidRPr="0078767F">
        <w:rPr>
          <w:b/>
          <w:color w:val="000000" w:themeColor="text1"/>
        </w:rPr>
        <w:tab/>
      </w:r>
      <w:r w:rsidR="009E1F69" w:rsidRPr="0078767F">
        <w:rPr>
          <w:b/>
          <w:color w:val="000000" w:themeColor="text1"/>
        </w:rPr>
        <w:tab/>
        <w:t xml:space="preserve">       </w:t>
      </w:r>
      <w:r w:rsidRPr="0078767F">
        <w:rPr>
          <w:b/>
          <w:color w:val="000000" w:themeColor="text1"/>
        </w:rPr>
        <w:t>Juez</w:t>
      </w:r>
    </w:p>
    <w:sectPr w:rsidR="00E90848" w:rsidRPr="00C44614" w:rsidSect="001D60E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58E5" w:rsidRDefault="000D58E5" w:rsidP="00D70CE5">
      <w:r>
        <w:separator/>
      </w:r>
    </w:p>
  </w:endnote>
  <w:endnote w:type="continuationSeparator" w:id="0">
    <w:p w:rsidR="000D58E5" w:rsidRDefault="000D58E5" w:rsidP="00D70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58E5" w:rsidRDefault="000D58E5" w:rsidP="00D70CE5">
      <w:r>
        <w:separator/>
      </w:r>
    </w:p>
  </w:footnote>
  <w:footnote w:type="continuationSeparator" w:id="0">
    <w:p w:rsidR="000D58E5" w:rsidRDefault="000D58E5" w:rsidP="00D70C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13252"/>
    <w:multiLevelType w:val="hybridMultilevel"/>
    <w:tmpl w:val="E5CA3DD0"/>
    <w:lvl w:ilvl="0" w:tplc="E9BC84D0">
      <w:start w:val="1"/>
      <w:numFmt w:val="upperLetter"/>
      <w:lvlText w:val="%1)"/>
      <w:lvlJc w:val="left"/>
      <w:pPr>
        <w:ind w:left="720" w:hanging="360"/>
      </w:pPr>
      <w:rPr>
        <w:rFonts w:hint="default"/>
        <w:b/>
        <w:color w:val="000000" w:themeColor="text1"/>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1582E4A"/>
    <w:multiLevelType w:val="hybridMultilevel"/>
    <w:tmpl w:val="FB00BEDC"/>
    <w:lvl w:ilvl="0" w:tplc="140A0001">
      <w:start w:val="1"/>
      <w:numFmt w:val="bullet"/>
      <w:lvlText w:val=""/>
      <w:lvlJc w:val="left"/>
      <w:pPr>
        <w:ind w:left="1287" w:hanging="360"/>
      </w:pPr>
      <w:rPr>
        <w:rFonts w:ascii="Symbol" w:hAnsi="Symbol" w:hint="default"/>
      </w:rPr>
    </w:lvl>
    <w:lvl w:ilvl="1" w:tplc="140A0003" w:tentative="1">
      <w:start w:val="1"/>
      <w:numFmt w:val="bullet"/>
      <w:lvlText w:val="o"/>
      <w:lvlJc w:val="left"/>
      <w:pPr>
        <w:ind w:left="2007" w:hanging="360"/>
      </w:pPr>
      <w:rPr>
        <w:rFonts w:ascii="Courier New" w:hAnsi="Courier New" w:cs="Courier New" w:hint="default"/>
      </w:rPr>
    </w:lvl>
    <w:lvl w:ilvl="2" w:tplc="140A0005" w:tentative="1">
      <w:start w:val="1"/>
      <w:numFmt w:val="bullet"/>
      <w:lvlText w:val=""/>
      <w:lvlJc w:val="left"/>
      <w:pPr>
        <w:ind w:left="2727" w:hanging="360"/>
      </w:pPr>
      <w:rPr>
        <w:rFonts w:ascii="Wingdings" w:hAnsi="Wingdings" w:hint="default"/>
      </w:rPr>
    </w:lvl>
    <w:lvl w:ilvl="3" w:tplc="140A0001" w:tentative="1">
      <w:start w:val="1"/>
      <w:numFmt w:val="bullet"/>
      <w:lvlText w:val=""/>
      <w:lvlJc w:val="left"/>
      <w:pPr>
        <w:ind w:left="3447" w:hanging="360"/>
      </w:pPr>
      <w:rPr>
        <w:rFonts w:ascii="Symbol" w:hAnsi="Symbol" w:hint="default"/>
      </w:rPr>
    </w:lvl>
    <w:lvl w:ilvl="4" w:tplc="140A0003" w:tentative="1">
      <w:start w:val="1"/>
      <w:numFmt w:val="bullet"/>
      <w:lvlText w:val="o"/>
      <w:lvlJc w:val="left"/>
      <w:pPr>
        <w:ind w:left="4167" w:hanging="360"/>
      </w:pPr>
      <w:rPr>
        <w:rFonts w:ascii="Courier New" w:hAnsi="Courier New" w:cs="Courier New" w:hint="default"/>
      </w:rPr>
    </w:lvl>
    <w:lvl w:ilvl="5" w:tplc="140A0005" w:tentative="1">
      <w:start w:val="1"/>
      <w:numFmt w:val="bullet"/>
      <w:lvlText w:val=""/>
      <w:lvlJc w:val="left"/>
      <w:pPr>
        <w:ind w:left="4887" w:hanging="360"/>
      </w:pPr>
      <w:rPr>
        <w:rFonts w:ascii="Wingdings" w:hAnsi="Wingdings" w:hint="default"/>
      </w:rPr>
    </w:lvl>
    <w:lvl w:ilvl="6" w:tplc="140A0001" w:tentative="1">
      <w:start w:val="1"/>
      <w:numFmt w:val="bullet"/>
      <w:lvlText w:val=""/>
      <w:lvlJc w:val="left"/>
      <w:pPr>
        <w:ind w:left="5607" w:hanging="360"/>
      </w:pPr>
      <w:rPr>
        <w:rFonts w:ascii="Symbol" w:hAnsi="Symbol" w:hint="default"/>
      </w:rPr>
    </w:lvl>
    <w:lvl w:ilvl="7" w:tplc="140A0003" w:tentative="1">
      <w:start w:val="1"/>
      <w:numFmt w:val="bullet"/>
      <w:lvlText w:val="o"/>
      <w:lvlJc w:val="left"/>
      <w:pPr>
        <w:ind w:left="6327" w:hanging="360"/>
      </w:pPr>
      <w:rPr>
        <w:rFonts w:ascii="Courier New" w:hAnsi="Courier New" w:cs="Courier New" w:hint="default"/>
      </w:rPr>
    </w:lvl>
    <w:lvl w:ilvl="8" w:tplc="140A0005" w:tentative="1">
      <w:start w:val="1"/>
      <w:numFmt w:val="bullet"/>
      <w:lvlText w:val=""/>
      <w:lvlJc w:val="left"/>
      <w:pPr>
        <w:ind w:left="7047" w:hanging="360"/>
      </w:pPr>
      <w:rPr>
        <w:rFonts w:ascii="Wingdings" w:hAnsi="Wingdings" w:hint="default"/>
      </w:rPr>
    </w:lvl>
  </w:abstractNum>
  <w:abstractNum w:abstractNumId="2" w15:restartNumberingAfterBreak="0">
    <w:nsid w:val="02DC15A4"/>
    <w:multiLevelType w:val="singleLevel"/>
    <w:tmpl w:val="F93AE370"/>
    <w:lvl w:ilvl="0">
      <w:start w:val="1"/>
      <w:numFmt w:val="upperLetter"/>
      <w:lvlText w:val="%1)"/>
      <w:lvlJc w:val="left"/>
      <w:pPr>
        <w:tabs>
          <w:tab w:val="num" w:pos="1728"/>
        </w:tabs>
        <w:ind w:left="1728" w:hanging="360"/>
      </w:pPr>
      <w:rPr>
        <w:rFonts w:ascii="Times New Roman" w:hAnsi="Times New Roman" w:cs="Times New Roman" w:hint="default"/>
        <w:b/>
        <w:bCs/>
        <w:snapToGrid/>
        <w:sz w:val="18"/>
        <w:szCs w:val="18"/>
      </w:rPr>
    </w:lvl>
  </w:abstractNum>
  <w:abstractNum w:abstractNumId="3" w15:restartNumberingAfterBreak="0">
    <w:nsid w:val="033695AA"/>
    <w:multiLevelType w:val="singleLevel"/>
    <w:tmpl w:val="701D18DD"/>
    <w:lvl w:ilvl="0">
      <w:start w:val="1"/>
      <w:numFmt w:val="decimal"/>
      <w:lvlText w:val="%1."/>
      <w:lvlJc w:val="left"/>
      <w:pPr>
        <w:tabs>
          <w:tab w:val="num" w:pos="360"/>
        </w:tabs>
        <w:ind w:left="360" w:hanging="360"/>
      </w:pPr>
      <w:rPr>
        <w:rFonts w:ascii="Arial" w:hAnsi="Arial" w:cs="Arial"/>
        <w:snapToGrid/>
        <w:sz w:val="19"/>
        <w:szCs w:val="19"/>
      </w:rPr>
    </w:lvl>
  </w:abstractNum>
  <w:abstractNum w:abstractNumId="4" w15:restartNumberingAfterBreak="0">
    <w:nsid w:val="03888D6A"/>
    <w:multiLevelType w:val="singleLevel"/>
    <w:tmpl w:val="3223832D"/>
    <w:lvl w:ilvl="0">
      <w:numFmt w:val="bullet"/>
      <w:lvlText w:val="·"/>
      <w:lvlJc w:val="left"/>
      <w:pPr>
        <w:tabs>
          <w:tab w:val="num" w:pos="1512"/>
        </w:tabs>
        <w:ind w:left="1512" w:hanging="360"/>
      </w:pPr>
      <w:rPr>
        <w:rFonts w:ascii="Symbol" w:hAnsi="Symbol" w:cs="Symbol"/>
        <w:snapToGrid/>
        <w:sz w:val="24"/>
        <w:szCs w:val="24"/>
      </w:rPr>
    </w:lvl>
  </w:abstractNum>
  <w:abstractNum w:abstractNumId="5" w15:restartNumberingAfterBreak="0">
    <w:nsid w:val="042809D6"/>
    <w:multiLevelType w:val="singleLevel"/>
    <w:tmpl w:val="B55E7C8C"/>
    <w:lvl w:ilvl="0">
      <w:start w:val="1"/>
      <w:numFmt w:val="decimal"/>
      <w:lvlText w:val="%1."/>
      <w:lvlJc w:val="left"/>
      <w:pPr>
        <w:tabs>
          <w:tab w:val="num" w:pos="720"/>
        </w:tabs>
        <w:ind w:left="720" w:hanging="360"/>
      </w:pPr>
      <w:rPr>
        <w:rFonts w:ascii="Times New Roman" w:hAnsi="Times New Roman" w:cs="Times New Roman" w:hint="default"/>
        <w:b/>
        <w:snapToGrid/>
        <w:sz w:val="20"/>
        <w:szCs w:val="20"/>
      </w:rPr>
    </w:lvl>
  </w:abstractNum>
  <w:abstractNum w:abstractNumId="6" w15:restartNumberingAfterBreak="0">
    <w:nsid w:val="04D763C0"/>
    <w:multiLevelType w:val="singleLevel"/>
    <w:tmpl w:val="9AA89FD0"/>
    <w:lvl w:ilvl="0">
      <w:start w:val="1"/>
      <w:numFmt w:val="lowerLetter"/>
      <w:lvlText w:val="%1)"/>
      <w:lvlJc w:val="left"/>
      <w:pPr>
        <w:tabs>
          <w:tab w:val="num" w:pos="2376"/>
        </w:tabs>
        <w:ind w:left="1584"/>
      </w:pPr>
      <w:rPr>
        <w:rFonts w:ascii="Times New Roman" w:hAnsi="Times New Roman" w:cs="Times New Roman" w:hint="default"/>
        <w:i/>
        <w:iCs/>
        <w:snapToGrid/>
        <w:spacing w:val="7"/>
        <w:sz w:val="19"/>
        <w:szCs w:val="19"/>
      </w:rPr>
    </w:lvl>
  </w:abstractNum>
  <w:abstractNum w:abstractNumId="7" w15:restartNumberingAfterBreak="0">
    <w:nsid w:val="0542586E"/>
    <w:multiLevelType w:val="hybridMultilevel"/>
    <w:tmpl w:val="8D381270"/>
    <w:lvl w:ilvl="0" w:tplc="D4205990">
      <w:start w:val="1"/>
      <w:numFmt w:val="decimal"/>
      <w:lvlText w:val="%1."/>
      <w:lvlJc w:val="left"/>
      <w:pPr>
        <w:ind w:left="720" w:hanging="360"/>
      </w:pPr>
      <w:rPr>
        <w:rFonts w:hint="default"/>
        <w:b/>
        <w:color w:val="000000" w:themeColor="text1"/>
        <w:w w:val="10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06B3D503"/>
    <w:multiLevelType w:val="singleLevel"/>
    <w:tmpl w:val="C80AE00C"/>
    <w:lvl w:ilvl="0">
      <w:start w:val="1"/>
      <w:numFmt w:val="lowerLetter"/>
      <w:lvlText w:val="%1)"/>
      <w:lvlJc w:val="left"/>
      <w:pPr>
        <w:tabs>
          <w:tab w:val="num" w:pos="720"/>
        </w:tabs>
        <w:ind w:left="576"/>
      </w:pPr>
      <w:rPr>
        <w:rFonts w:ascii="Times New Roman" w:hAnsi="Times New Roman" w:cs="Times New Roman" w:hint="default"/>
        <w:b/>
        <w:bCs/>
        <w:i/>
        <w:iCs/>
        <w:snapToGrid/>
        <w:spacing w:val="24"/>
        <w:sz w:val="19"/>
        <w:szCs w:val="19"/>
      </w:rPr>
    </w:lvl>
  </w:abstractNum>
  <w:abstractNum w:abstractNumId="9" w15:restartNumberingAfterBreak="0">
    <w:nsid w:val="07CBAFBE"/>
    <w:multiLevelType w:val="singleLevel"/>
    <w:tmpl w:val="B3B4B50C"/>
    <w:lvl w:ilvl="0">
      <w:start w:val="1"/>
      <w:numFmt w:val="lowerLetter"/>
      <w:lvlText w:val="%1-"/>
      <w:lvlJc w:val="left"/>
      <w:pPr>
        <w:tabs>
          <w:tab w:val="num" w:pos="1008"/>
        </w:tabs>
        <w:ind w:firstLine="792"/>
      </w:pPr>
      <w:rPr>
        <w:i w:val="0"/>
        <w:snapToGrid/>
        <w:sz w:val="20"/>
        <w:szCs w:val="20"/>
      </w:rPr>
    </w:lvl>
  </w:abstractNum>
  <w:abstractNum w:abstractNumId="10" w15:restartNumberingAfterBreak="0">
    <w:nsid w:val="0B834406"/>
    <w:multiLevelType w:val="hybridMultilevel"/>
    <w:tmpl w:val="870085C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0C001E99"/>
    <w:multiLevelType w:val="hybridMultilevel"/>
    <w:tmpl w:val="42B68DA4"/>
    <w:lvl w:ilvl="0" w:tplc="3172674A">
      <w:start w:val="1"/>
      <w:numFmt w:val="upperRoman"/>
      <w:lvlText w:val="%1."/>
      <w:lvlJc w:val="left"/>
      <w:pPr>
        <w:ind w:left="1080" w:hanging="720"/>
      </w:pPr>
      <w:rPr>
        <w:rFonts w:hint="default"/>
        <w:b/>
        <w:i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0F75363C"/>
    <w:multiLevelType w:val="hybridMultilevel"/>
    <w:tmpl w:val="696CDD3E"/>
    <w:lvl w:ilvl="0" w:tplc="040A000F">
      <w:start w:val="1"/>
      <w:numFmt w:val="decimal"/>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3" w15:restartNumberingAfterBreak="0">
    <w:nsid w:val="151C011C"/>
    <w:multiLevelType w:val="hybridMultilevel"/>
    <w:tmpl w:val="620CC4D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151D31EA"/>
    <w:multiLevelType w:val="hybridMultilevel"/>
    <w:tmpl w:val="149608BC"/>
    <w:lvl w:ilvl="0" w:tplc="0C0A0001">
      <w:start w:val="1"/>
      <w:numFmt w:val="bullet"/>
      <w:lvlText w:val=""/>
      <w:lvlJc w:val="left"/>
      <w:pPr>
        <w:tabs>
          <w:tab w:val="num" w:pos="720"/>
        </w:tabs>
        <w:ind w:left="720"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187B4C25"/>
    <w:multiLevelType w:val="hybridMultilevel"/>
    <w:tmpl w:val="A59CE820"/>
    <w:lvl w:ilvl="0" w:tplc="D55255AC">
      <w:start w:val="1"/>
      <w:numFmt w:val="decimal"/>
      <w:lvlText w:val="%1."/>
      <w:lvlJc w:val="left"/>
      <w:pPr>
        <w:ind w:left="720" w:hanging="360"/>
      </w:pPr>
      <w:rPr>
        <w:rFonts w:ascii="Times New Roman" w:eastAsia="Calibri" w:hAnsi="Times New Roman" w:cs="Times New Roman"/>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1C5E0114"/>
    <w:multiLevelType w:val="hybridMultilevel"/>
    <w:tmpl w:val="064A7E38"/>
    <w:lvl w:ilvl="0" w:tplc="1C6CCE18">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1E054B1C"/>
    <w:multiLevelType w:val="hybridMultilevel"/>
    <w:tmpl w:val="CBA29C4A"/>
    <w:lvl w:ilvl="0" w:tplc="FFFFFFFF">
      <w:start w:val="1"/>
      <w:numFmt w:val="lowerLetter"/>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8" w15:restartNumberingAfterBreak="0">
    <w:nsid w:val="1E572A15"/>
    <w:multiLevelType w:val="hybridMultilevel"/>
    <w:tmpl w:val="0EB0C060"/>
    <w:lvl w:ilvl="0" w:tplc="6AA6CA30">
      <w:start w:val="1"/>
      <w:numFmt w:val="decimal"/>
      <w:lvlText w:val="%1)"/>
      <w:lvlJc w:val="left"/>
      <w:pPr>
        <w:ind w:left="720" w:hanging="360"/>
      </w:pPr>
      <w:rPr>
        <w:rFonts w:hint="default"/>
        <w:u w:val="single"/>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1F095813"/>
    <w:multiLevelType w:val="hybridMultilevel"/>
    <w:tmpl w:val="BE02D540"/>
    <w:lvl w:ilvl="0" w:tplc="140A000F">
      <w:start w:val="1"/>
      <w:numFmt w:val="decimal"/>
      <w:lvlText w:val="%1."/>
      <w:lvlJc w:val="left"/>
      <w:pPr>
        <w:tabs>
          <w:tab w:val="num" w:pos="720"/>
        </w:tabs>
        <w:ind w:left="720" w:hanging="36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2208355B"/>
    <w:multiLevelType w:val="hybridMultilevel"/>
    <w:tmpl w:val="17928D2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23855002"/>
    <w:multiLevelType w:val="hybridMultilevel"/>
    <w:tmpl w:val="E5CA3DD0"/>
    <w:lvl w:ilvl="0" w:tplc="E9BC84D0">
      <w:start w:val="1"/>
      <w:numFmt w:val="upperLetter"/>
      <w:lvlText w:val="%1)"/>
      <w:lvlJc w:val="left"/>
      <w:pPr>
        <w:ind w:left="720" w:hanging="360"/>
      </w:pPr>
      <w:rPr>
        <w:rFonts w:hint="default"/>
        <w:b/>
        <w:color w:val="000000" w:themeColor="text1"/>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2A5252C5"/>
    <w:multiLevelType w:val="hybridMultilevel"/>
    <w:tmpl w:val="178A6DA8"/>
    <w:lvl w:ilvl="0" w:tplc="0C0A000F">
      <w:start w:val="15"/>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2E605E42"/>
    <w:multiLevelType w:val="hybridMultilevel"/>
    <w:tmpl w:val="A59CE820"/>
    <w:lvl w:ilvl="0" w:tplc="D55255AC">
      <w:start w:val="1"/>
      <w:numFmt w:val="decimal"/>
      <w:lvlText w:val="%1."/>
      <w:lvlJc w:val="left"/>
      <w:pPr>
        <w:ind w:left="720" w:hanging="360"/>
      </w:pPr>
      <w:rPr>
        <w:rFonts w:ascii="Times New Roman" w:eastAsia="Calibri" w:hAnsi="Times New Roman" w:cs="Times New Roman"/>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31C34F42"/>
    <w:multiLevelType w:val="hybridMultilevel"/>
    <w:tmpl w:val="9A9CBE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36981F6E"/>
    <w:multiLevelType w:val="hybridMultilevel"/>
    <w:tmpl w:val="60A879F4"/>
    <w:lvl w:ilvl="0" w:tplc="E2D48BFA">
      <w:start w:val="1"/>
      <w:numFmt w:val="upperRoman"/>
      <w:lvlText w:val="%1."/>
      <w:lvlJc w:val="left"/>
      <w:pPr>
        <w:ind w:left="1080" w:hanging="720"/>
      </w:pPr>
      <w:rPr>
        <w:rFonts w:hint="default"/>
        <w:b/>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38263C77"/>
    <w:multiLevelType w:val="hybridMultilevel"/>
    <w:tmpl w:val="E12E5BA8"/>
    <w:lvl w:ilvl="0" w:tplc="0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3E982119"/>
    <w:multiLevelType w:val="hybridMultilevel"/>
    <w:tmpl w:val="F0D8539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3F833A04"/>
    <w:multiLevelType w:val="hybridMultilevel"/>
    <w:tmpl w:val="620CC4D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48413C42"/>
    <w:multiLevelType w:val="hybridMultilevel"/>
    <w:tmpl w:val="9ABE0142"/>
    <w:lvl w:ilvl="0" w:tplc="0D5E2826">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30" w15:restartNumberingAfterBreak="0">
    <w:nsid w:val="492E3F46"/>
    <w:multiLevelType w:val="hybridMultilevel"/>
    <w:tmpl w:val="E5CA3DD0"/>
    <w:lvl w:ilvl="0" w:tplc="E9BC84D0">
      <w:start w:val="1"/>
      <w:numFmt w:val="upperLetter"/>
      <w:lvlText w:val="%1)"/>
      <w:lvlJc w:val="left"/>
      <w:pPr>
        <w:ind w:left="720" w:hanging="360"/>
      </w:pPr>
      <w:rPr>
        <w:rFonts w:hint="default"/>
        <w:b/>
        <w:color w:val="000000" w:themeColor="text1"/>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4D340216"/>
    <w:multiLevelType w:val="singleLevel"/>
    <w:tmpl w:val="B3B4B50C"/>
    <w:lvl w:ilvl="0">
      <w:start w:val="1"/>
      <w:numFmt w:val="lowerLetter"/>
      <w:lvlText w:val="%1-"/>
      <w:lvlJc w:val="left"/>
      <w:pPr>
        <w:tabs>
          <w:tab w:val="num" w:pos="1008"/>
        </w:tabs>
        <w:ind w:firstLine="792"/>
      </w:pPr>
      <w:rPr>
        <w:i w:val="0"/>
        <w:snapToGrid/>
        <w:sz w:val="20"/>
        <w:szCs w:val="20"/>
      </w:rPr>
    </w:lvl>
  </w:abstractNum>
  <w:abstractNum w:abstractNumId="32" w15:restartNumberingAfterBreak="0">
    <w:nsid w:val="51ED4A60"/>
    <w:multiLevelType w:val="hybridMultilevel"/>
    <w:tmpl w:val="E774E1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58052B7"/>
    <w:multiLevelType w:val="hybridMultilevel"/>
    <w:tmpl w:val="E5ACA15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4" w15:restartNumberingAfterBreak="0">
    <w:nsid w:val="57FB6E78"/>
    <w:multiLevelType w:val="hybridMultilevel"/>
    <w:tmpl w:val="1B0C01BA"/>
    <w:lvl w:ilvl="0" w:tplc="71042E86">
      <w:start w:val="3"/>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5" w15:restartNumberingAfterBreak="0">
    <w:nsid w:val="60F60580"/>
    <w:multiLevelType w:val="hybridMultilevel"/>
    <w:tmpl w:val="5C26B2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30C6AA1"/>
    <w:multiLevelType w:val="hybridMultilevel"/>
    <w:tmpl w:val="9EE4FA9A"/>
    <w:lvl w:ilvl="0" w:tplc="0C0A0001">
      <w:start w:val="3"/>
      <w:numFmt w:val="lowerLetter"/>
      <w:lvlText w:val="%1)"/>
      <w:lvlJc w:val="left"/>
      <w:pPr>
        <w:tabs>
          <w:tab w:val="num" w:pos="1620"/>
        </w:tabs>
        <w:ind w:left="1620" w:hanging="360"/>
      </w:pPr>
      <w:rPr>
        <w:rFonts w:hint="default"/>
        <w:b w:val="0"/>
        <w:i/>
        <w:sz w:val="22"/>
      </w:rPr>
    </w:lvl>
    <w:lvl w:ilvl="1" w:tplc="0C0A0003" w:tentative="1">
      <w:start w:val="1"/>
      <w:numFmt w:val="lowerLetter"/>
      <w:lvlText w:val="%2."/>
      <w:lvlJc w:val="left"/>
      <w:pPr>
        <w:tabs>
          <w:tab w:val="num" w:pos="2340"/>
        </w:tabs>
        <w:ind w:left="2340" w:hanging="360"/>
      </w:pPr>
    </w:lvl>
    <w:lvl w:ilvl="2" w:tplc="0C0A0005" w:tentative="1">
      <w:start w:val="1"/>
      <w:numFmt w:val="lowerRoman"/>
      <w:lvlText w:val="%3."/>
      <w:lvlJc w:val="right"/>
      <w:pPr>
        <w:tabs>
          <w:tab w:val="num" w:pos="3060"/>
        </w:tabs>
        <w:ind w:left="3060" w:hanging="180"/>
      </w:pPr>
    </w:lvl>
    <w:lvl w:ilvl="3" w:tplc="0C0A0001" w:tentative="1">
      <w:start w:val="1"/>
      <w:numFmt w:val="decimal"/>
      <w:lvlText w:val="%4."/>
      <w:lvlJc w:val="left"/>
      <w:pPr>
        <w:tabs>
          <w:tab w:val="num" w:pos="3780"/>
        </w:tabs>
        <w:ind w:left="3780" w:hanging="360"/>
      </w:pPr>
    </w:lvl>
    <w:lvl w:ilvl="4" w:tplc="0C0A0003" w:tentative="1">
      <w:start w:val="1"/>
      <w:numFmt w:val="lowerLetter"/>
      <w:lvlText w:val="%5."/>
      <w:lvlJc w:val="left"/>
      <w:pPr>
        <w:tabs>
          <w:tab w:val="num" w:pos="4500"/>
        </w:tabs>
        <w:ind w:left="4500" w:hanging="360"/>
      </w:pPr>
    </w:lvl>
    <w:lvl w:ilvl="5" w:tplc="0C0A0005" w:tentative="1">
      <w:start w:val="1"/>
      <w:numFmt w:val="lowerRoman"/>
      <w:lvlText w:val="%6."/>
      <w:lvlJc w:val="right"/>
      <w:pPr>
        <w:tabs>
          <w:tab w:val="num" w:pos="5220"/>
        </w:tabs>
        <w:ind w:left="5220" w:hanging="180"/>
      </w:pPr>
    </w:lvl>
    <w:lvl w:ilvl="6" w:tplc="0C0A0001" w:tentative="1">
      <w:start w:val="1"/>
      <w:numFmt w:val="decimal"/>
      <w:lvlText w:val="%7."/>
      <w:lvlJc w:val="left"/>
      <w:pPr>
        <w:tabs>
          <w:tab w:val="num" w:pos="5940"/>
        </w:tabs>
        <w:ind w:left="5940" w:hanging="360"/>
      </w:pPr>
    </w:lvl>
    <w:lvl w:ilvl="7" w:tplc="0C0A0003" w:tentative="1">
      <w:start w:val="1"/>
      <w:numFmt w:val="lowerLetter"/>
      <w:lvlText w:val="%8."/>
      <w:lvlJc w:val="left"/>
      <w:pPr>
        <w:tabs>
          <w:tab w:val="num" w:pos="6660"/>
        </w:tabs>
        <w:ind w:left="6660" w:hanging="360"/>
      </w:pPr>
    </w:lvl>
    <w:lvl w:ilvl="8" w:tplc="0C0A0005" w:tentative="1">
      <w:start w:val="1"/>
      <w:numFmt w:val="lowerRoman"/>
      <w:lvlText w:val="%9."/>
      <w:lvlJc w:val="right"/>
      <w:pPr>
        <w:tabs>
          <w:tab w:val="num" w:pos="7380"/>
        </w:tabs>
        <w:ind w:left="7380" w:hanging="180"/>
      </w:pPr>
    </w:lvl>
  </w:abstractNum>
  <w:abstractNum w:abstractNumId="37" w15:restartNumberingAfterBreak="0">
    <w:nsid w:val="73AE3565"/>
    <w:multiLevelType w:val="hybridMultilevel"/>
    <w:tmpl w:val="417EEAFA"/>
    <w:lvl w:ilvl="0" w:tplc="040A000F">
      <w:start w:val="1"/>
      <w:numFmt w:val="decimal"/>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38" w15:restartNumberingAfterBreak="0">
    <w:nsid w:val="7C9C3622"/>
    <w:multiLevelType w:val="singleLevel"/>
    <w:tmpl w:val="B55E7C8C"/>
    <w:lvl w:ilvl="0">
      <w:start w:val="1"/>
      <w:numFmt w:val="decimal"/>
      <w:lvlText w:val="%1."/>
      <w:lvlJc w:val="left"/>
      <w:pPr>
        <w:tabs>
          <w:tab w:val="num" w:pos="720"/>
        </w:tabs>
        <w:ind w:left="720" w:hanging="360"/>
      </w:pPr>
      <w:rPr>
        <w:rFonts w:ascii="Times New Roman" w:hAnsi="Times New Roman" w:cs="Times New Roman" w:hint="default"/>
        <w:b/>
        <w:snapToGrid/>
        <w:sz w:val="20"/>
        <w:szCs w:val="20"/>
      </w:rPr>
    </w:lvl>
  </w:abstractNum>
  <w:abstractNum w:abstractNumId="39" w15:restartNumberingAfterBreak="0">
    <w:nsid w:val="7D0B6D53"/>
    <w:multiLevelType w:val="hybridMultilevel"/>
    <w:tmpl w:val="D58A880C"/>
    <w:lvl w:ilvl="0" w:tplc="140A0001">
      <w:start w:val="1"/>
      <w:numFmt w:val="bullet"/>
      <w:lvlText w:val=""/>
      <w:lvlJc w:val="left"/>
      <w:pPr>
        <w:ind w:left="720" w:hanging="360"/>
      </w:pPr>
      <w:rPr>
        <w:rFonts w:ascii="Symbol" w:hAnsi="Symbol" w:hint="default"/>
        <w:b/>
        <w:color w:val="000000" w:themeColor="text1"/>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3"/>
  </w:num>
  <w:num w:numId="2">
    <w:abstractNumId w:val="20"/>
  </w:num>
  <w:num w:numId="3">
    <w:abstractNumId w:val="33"/>
  </w:num>
  <w:num w:numId="4">
    <w:abstractNumId w:val="7"/>
  </w:num>
  <w:num w:numId="5">
    <w:abstractNumId w:val="28"/>
  </w:num>
  <w:num w:numId="6">
    <w:abstractNumId w:val="10"/>
  </w:num>
  <w:num w:numId="7">
    <w:abstractNumId w:val="13"/>
  </w:num>
  <w:num w:numId="8">
    <w:abstractNumId w:val="15"/>
  </w:num>
  <w:num w:numId="9">
    <w:abstractNumId w:val="2"/>
  </w:num>
  <w:num w:numId="10">
    <w:abstractNumId w:val="8"/>
  </w:num>
  <w:num w:numId="11">
    <w:abstractNumId w:val="8"/>
    <w:lvlOverride w:ilvl="0">
      <w:lvl w:ilvl="0">
        <w:numFmt w:val="lowerLetter"/>
        <w:lvlText w:val="%1)"/>
        <w:lvlJc w:val="left"/>
        <w:pPr>
          <w:tabs>
            <w:tab w:val="num" w:pos="1368"/>
          </w:tabs>
          <w:ind w:left="576"/>
        </w:pPr>
        <w:rPr>
          <w:rFonts w:ascii="Times New Roman" w:hAnsi="Times New Roman" w:cs="Times New Roman" w:hint="default"/>
          <w:b/>
          <w:bCs/>
          <w:i/>
          <w:iCs/>
          <w:snapToGrid/>
          <w:spacing w:val="4"/>
          <w:sz w:val="19"/>
          <w:szCs w:val="19"/>
        </w:rPr>
      </w:lvl>
    </w:lvlOverride>
  </w:num>
  <w:num w:numId="12">
    <w:abstractNumId w:val="6"/>
  </w:num>
  <w:num w:numId="13">
    <w:abstractNumId w:val="3"/>
  </w:num>
  <w:num w:numId="14">
    <w:abstractNumId w:val="0"/>
  </w:num>
  <w:num w:numId="15">
    <w:abstractNumId w:val="17"/>
  </w:num>
  <w:num w:numId="16">
    <w:abstractNumId w:val="36"/>
  </w:num>
  <w:num w:numId="17">
    <w:abstractNumId w:val="24"/>
  </w:num>
  <w:num w:numId="18">
    <w:abstractNumId w:val="32"/>
  </w:num>
  <w:num w:numId="19">
    <w:abstractNumId w:val="35"/>
  </w:num>
  <w:num w:numId="20">
    <w:abstractNumId w:val="4"/>
  </w:num>
  <w:num w:numId="2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19"/>
  </w:num>
  <w:num w:numId="24">
    <w:abstractNumId w:val="9"/>
  </w:num>
  <w:num w:numId="25">
    <w:abstractNumId w:val="27"/>
  </w:num>
  <w:num w:numId="26">
    <w:abstractNumId w:val="31"/>
  </w:num>
  <w:num w:numId="27">
    <w:abstractNumId w:val="39"/>
  </w:num>
  <w:num w:numId="28">
    <w:abstractNumId w:val="30"/>
  </w:num>
  <w:num w:numId="29">
    <w:abstractNumId w:val="1"/>
  </w:num>
  <w:num w:numId="30">
    <w:abstractNumId w:val="21"/>
  </w:num>
  <w:num w:numId="31">
    <w:abstractNumId w:val="11"/>
  </w:num>
  <w:num w:numId="32">
    <w:abstractNumId w:val="25"/>
  </w:num>
  <w:num w:numId="33">
    <w:abstractNumId w:val="5"/>
  </w:num>
  <w:num w:numId="34">
    <w:abstractNumId w:val="38"/>
  </w:num>
  <w:num w:numId="35">
    <w:abstractNumId w:val="34"/>
  </w:num>
  <w:num w:numId="36">
    <w:abstractNumId w:val="37"/>
  </w:num>
  <w:num w:numId="37">
    <w:abstractNumId w:val="12"/>
  </w:num>
  <w:num w:numId="38">
    <w:abstractNumId w:val="29"/>
  </w:num>
  <w:num w:numId="39">
    <w:abstractNumId w:val="16"/>
  </w:num>
  <w:num w:numId="40">
    <w:abstractNumId w:val="18"/>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811"/>
    <w:rsid w:val="00003D27"/>
    <w:rsid w:val="00012532"/>
    <w:rsid w:val="0001382C"/>
    <w:rsid w:val="00030399"/>
    <w:rsid w:val="0003124B"/>
    <w:rsid w:val="0003180E"/>
    <w:rsid w:val="00037331"/>
    <w:rsid w:val="00044CC9"/>
    <w:rsid w:val="00045D37"/>
    <w:rsid w:val="0004706B"/>
    <w:rsid w:val="00052EBD"/>
    <w:rsid w:val="0005496F"/>
    <w:rsid w:val="000633FD"/>
    <w:rsid w:val="000664CF"/>
    <w:rsid w:val="00067ABE"/>
    <w:rsid w:val="00070F97"/>
    <w:rsid w:val="000738BD"/>
    <w:rsid w:val="0008482C"/>
    <w:rsid w:val="000A5CC3"/>
    <w:rsid w:val="000B2252"/>
    <w:rsid w:val="000B546E"/>
    <w:rsid w:val="000B789C"/>
    <w:rsid w:val="000D0443"/>
    <w:rsid w:val="000D3CAD"/>
    <w:rsid w:val="000D4BFC"/>
    <w:rsid w:val="000D58E5"/>
    <w:rsid w:val="000D68F3"/>
    <w:rsid w:val="000E37EE"/>
    <w:rsid w:val="000F0E27"/>
    <w:rsid w:val="001025D6"/>
    <w:rsid w:val="00120E83"/>
    <w:rsid w:val="00121C68"/>
    <w:rsid w:val="0014244D"/>
    <w:rsid w:val="00146E90"/>
    <w:rsid w:val="001512FF"/>
    <w:rsid w:val="001540E5"/>
    <w:rsid w:val="00154A44"/>
    <w:rsid w:val="001638E0"/>
    <w:rsid w:val="001640E1"/>
    <w:rsid w:val="001700F5"/>
    <w:rsid w:val="00171CAF"/>
    <w:rsid w:val="00181058"/>
    <w:rsid w:val="001811B7"/>
    <w:rsid w:val="001A089E"/>
    <w:rsid w:val="001B18C1"/>
    <w:rsid w:val="001B4EEA"/>
    <w:rsid w:val="001B5DA0"/>
    <w:rsid w:val="001C23FD"/>
    <w:rsid w:val="001C5A50"/>
    <w:rsid w:val="001C5DF3"/>
    <w:rsid w:val="001D60E3"/>
    <w:rsid w:val="001D79C6"/>
    <w:rsid w:val="001E4F1D"/>
    <w:rsid w:val="001F1337"/>
    <w:rsid w:val="001F46B2"/>
    <w:rsid w:val="001F4C77"/>
    <w:rsid w:val="00205EFD"/>
    <w:rsid w:val="00207AF3"/>
    <w:rsid w:val="00214F21"/>
    <w:rsid w:val="002150AB"/>
    <w:rsid w:val="0023175E"/>
    <w:rsid w:val="00232184"/>
    <w:rsid w:val="00237074"/>
    <w:rsid w:val="0024424C"/>
    <w:rsid w:val="00246443"/>
    <w:rsid w:val="00246C4F"/>
    <w:rsid w:val="00254B8F"/>
    <w:rsid w:val="00255F35"/>
    <w:rsid w:val="0026233F"/>
    <w:rsid w:val="00266C3D"/>
    <w:rsid w:val="0027175F"/>
    <w:rsid w:val="00272C1C"/>
    <w:rsid w:val="00274848"/>
    <w:rsid w:val="0027662C"/>
    <w:rsid w:val="00283B61"/>
    <w:rsid w:val="00290763"/>
    <w:rsid w:val="00295CD8"/>
    <w:rsid w:val="002A0B7E"/>
    <w:rsid w:val="002A71AC"/>
    <w:rsid w:val="002B19D1"/>
    <w:rsid w:val="002B3940"/>
    <w:rsid w:val="002B7451"/>
    <w:rsid w:val="002C0199"/>
    <w:rsid w:val="002C2375"/>
    <w:rsid w:val="002C285C"/>
    <w:rsid w:val="002C2D60"/>
    <w:rsid w:val="002D6987"/>
    <w:rsid w:val="002D6FA9"/>
    <w:rsid w:val="002E40E0"/>
    <w:rsid w:val="002F0DA3"/>
    <w:rsid w:val="002F17A0"/>
    <w:rsid w:val="00300A70"/>
    <w:rsid w:val="0030415C"/>
    <w:rsid w:val="00312184"/>
    <w:rsid w:val="00316369"/>
    <w:rsid w:val="003214E7"/>
    <w:rsid w:val="003249C9"/>
    <w:rsid w:val="00330367"/>
    <w:rsid w:val="00335492"/>
    <w:rsid w:val="003575CB"/>
    <w:rsid w:val="00361D2F"/>
    <w:rsid w:val="0036325F"/>
    <w:rsid w:val="00366A8B"/>
    <w:rsid w:val="00375757"/>
    <w:rsid w:val="00383B77"/>
    <w:rsid w:val="0039174F"/>
    <w:rsid w:val="00394DC3"/>
    <w:rsid w:val="003A17D0"/>
    <w:rsid w:val="003A4745"/>
    <w:rsid w:val="003A6542"/>
    <w:rsid w:val="003B2DFB"/>
    <w:rsid w:val="003B7AD8"/>
    <w:rsid w:val="003C139B"/>
    <w:rsid w:val="003C3860"/>
    <w:rsid w:val="003C48C8"/>
    <w:rsid w:val="003E1233"/>
    <w:rsid w:val="003E7078"/>
    <w:rsid w:val="003F1AFA"/>
    <w:rsid w:val="00412F06"/>
    <w:rsid w:val="00416203"/>
    <w:rsid w:val="0042076A"/>
    <w:rsid w:val="004230C1"/>
    <w:rsid w:val="00423581"/>
    <w:rsid w:val="0042760F"/>
    <w:rsid w:val="004277C3"/>
    <w:rsid w:val="00427B05"/>
    <w:rsid w:val="00433992"/>
    <w:rsid w:val="004360AF"/>
    <w:rsid w:val="00442C89"/>
    <w:rsid w:val="00447BBF"/>
    <w:rsid w:val="00450A26"/>
    <w:rsid w:val="0045460A"/>
    <w:rsid w:val="004622B3"/>
    <w:rsid w:val="00472768"/>
    <w:rsid w:val="00482FAF"/>
    <w:rsid w:val="0048729B"/>
    <w:rsid w:val="00492232"/>
    <w:rsid w:val="0049265B"/>
    <w:rsid w:val="004960E9"/>
    <w:rsid w:val="004B53A4"/>
    <w:rsid w:val="004B754D"/>
    <w:rsid w:val="004C2658"/>
    <w:rsid w:val="004C27AD"/>
    <w:rsid w:val="004C2A2D"/>
    <w:rsid w:val="004C4D3F"/>
    <w:rsid w:val="004D51A9"/>
    <w:rsid w:val="004E203C"/>
    <w:rsid w:val="004E4AD5"/>
    <w:rsid w:val="004E608C"/>
    <w:rsid w:val="00500F59"/>
    <w:rsid w:val="00502C8E"/>
    <w:rsid w:val="00513AAB"/>
    <w:rsid w:val="00513EC5"/>
    <w:rsid w:val="00516C4F"/>
    <w:rsid w:val="005172E3"/>
    <w:rsid w:val="00533EFF"/>
    <w:rsid w:val="00535591"/>
    <w:rsid w:val="00537D57"/>
    <w:rsid w:val="00541C39"/>
    <w:rsid w:val="00545AC7"/>
    <w:rsid w:val="0055293E"/>
    <w:rsid w:val="005530E0"/>
    <w:rsid w:val="00554CD4"/>
    <w:rsid w:val="00561333"/>
    <w:rsid w:val="005624BF"/>
    <w:rsid w:val="005631E5"/>
    <w:rsid w:val="0056654F"/>
    <w:rsid w:val="00582AFA"/>
    <w:rsid w:val="00585DE3"/>
    <w:rsid w:val="00585E70"/>
    <w:rsid w:val="005A0082"/>
    <w:rsid w:val="005C1E3E"/>
    <w:rsid w:val="005C5323"/>
    <w:rsid w:val="005D7C5F"/>
    <w:rsid w:val="005E44BD"/>
    <w:rsid w:val="005F6576"/>
    <w:rsid w:val="005F6AA9"/>
    <w:rsid w:val="006032F3"/>
    <w:rsid w:val="00603576"/>
    <w:rsid w:val="00610F64"/>
    <w:rsid w:val="006249B6"/>
    <w:rsid w:val="00625E70"/>
    <w:rsid w:val="0062622B"/>
    <w:rsid w:val="00626493"/>
    <w:rsid w:val="006345F1"/>
    <w:rsid w:val="0063460F"/>
    <w:rsid w:val="00643D95"/>
    <w:rsid w:val="006454E5"/>
    <w:rsid w:val="00646AFC"/>
    <w:rsid w:val="00655D83"/>
    <w:rsid w:val="00667CED"/>
    <w:rsid w:val="00667DAD"/>
    <w:rsid w:val="006771B8"/>
    <w:rsid w:val="0068376D"/>
    <w:rsid w:val="00684251"/>
    <w:rsid w:val="006847B8"/>
    <w:rsid w:val="006857CA"/>
    <w:rsid w:val="006910D7"/>
    <w:rsid w:val="006A0A43"/>
    <w:rsid w:val="006A4D10"/>
    <w:rsid w:val="006A6863"/>
    <w:rsid w:val="006A71FF"/>
    <w:rsid w:val="006B29B2"/>
    <w:rsid w:val="006D1685"/>
    <w:rsid w:val="006D6693"/>
    <w:rsid w:val="006E5110"/>
    <w:rsid w:val="006F6847"/>
    <w:rsid w:val="007126EA"/>
    <w:rsid w:val="00717859"/>
    <w:rsid w:val="0071785B"/>
    <w:rsid w:val="00720625"/>
    <w:rsid w:val="00765C59"/>
    <w:rsid w:val="00767BEC"/>
    <w:rsid w:val="00771700"/>
    <w:rsid w:val="0077253B"/>
    <w:rsid w:val="0078767F"/>
    <w:rsid w:val="007879E0"/>
    <w:rsid w:val="00791E62"/>
    <w:rsid w:val="007934B4"/>
    <w:rsid w:val="007A5FFD"/>
    <w:rsid w:val="007B147E"/>
    <w:rsid w:val="007B4CE5"/>
    <w:rsid w:val="007C0468"/>
    <w:rsid w:val="007C5DC5"/>
    <w:rsid w:val="007D6C33"/>
    <w:rsid w:val="007E74EE"/>
    <w:rsid w:val="007F3A83"/>
    <w:rsid w:val="00800EEC"/>
    <w:rsid w:val="00802E0D"/>
    <w:rsid w:val="00805301"/>
    <w:rsid w:val="00816445"/>
    <w:rsid w:val="0082492F"/>
    <w:rsid w:val="00826781"/>
    <w:rsid w:val="00830242"/>
    <w:rsid w:val="008345EB"/>
    <w:rsid w:val="0084383D"/>
    <w:rsid w:val="00845B07"/>
    <w:rsid w:val="00861336"/>
    <w:rsid w:val="00861AAA"/>
    <w:rsid w:val="00870EBA"/>
    <w:rsid w:val="008742C0"/>
    <w:rsid w:val="00881B01"/>
    <w:rsid w:val="00886AEC"/>
    <w:rsid w:val="00887E00"/>
    <w:rsid w:val="00890BD2"/>
    <w:rsid w:val="00891386"/>
    <w:rsid w:val="008A6F67"/>
    <w:rsid w:val="008B1BB5"/>
    <w:rsid w:val="008B1F39"/>
    <w:rsid w:val="008B3FD1"/>
    <w:rsid w:val="008B5B2E"/>
    <w:rsid w:val="008C0DD6"/>
    <w:rsid w:val="008C4BCE"/>
    <w:rsid w:val="008C5CB9"/>
    <w:rsid w:val="008C7FFC"/>
    <w:rsid w:val="008D13B0"/>
    <w:rsid w:val="008E0B52"/>
    <w:rsid w:val="008E0E4E"/>
    <w:rsid w:val="008F3405"/>
    <w:rsid w:val="00900193"/>
    <w:rsid w:val="0091098D"/>
    <w:rsid w:val="009172C5"/>
    <w:rsid w:val="00921DBD"/>
    <w:rsid w:val="00925E05"/>
    <w:rsid w:val="009316C2"/>
    <w:rsid w:val="00935750"/>
    <w:rsid w:val="00935FED"/>
    <w:rsid w:val="0094033F"/>
    <w:rsid w:val="009457EC"/>
    <w:rsid w:val="00946C7C"/>
    <w:rsid w:val="00951B0A"/>
    <w:rsid w:val="00957B20"/>
    <w:rsid w:val="00962EEF"/>
    <w:rsid w:val="0097504D"/>
    <w:rsid w:val="009813D9"/>
    <w:rsid w:val="00996E50"/>
    <w:rsid w:val="00997A68"/>
    <w:rsid w:val="009A347C"/>
    <w:rsid w:val="009A3AA7"/>
    <w:rsid w:val="009A6993"/>
    <w:rsid w:val="009C59C0"/>
    <w:rsid w:val="009D2F66"/>
    <w:rsid w:val="009D53A1"/>
    <w:rsid w:val="009D6492"/>
    <w:rsid w:val="009D6AAA"/>
    <w:rsid w:val="009E1F69"/>
    <w:rsid w:val="009F01F5"/>
    <w:rsid w:val="009F3C99"/>
    <w:rsid w:val="009F4C0B"/>
    <w:rsid w:val="00A01869"/>
    <w:rsid w:val="00A023CA"/>
    <w:rsid w:val="00A15D9C"/>
    <w:rsid w:val="00A269B9"/>
    <w:rsid w:val="00A306D4"/>
    <w:rsid w:val="00A313F8"/>
    <w:rsid w:val="00A314CE"/>
    <w:rsid w:val="00A35465"/>
    <w:rsid w:val="00A372DB"/>
    <w:rsid w:val="00A43A6E"/>
    <w:rsid w:val="00A502AE"/>
    <w:rsid w:val="00A826B7"/>
    <w:rsid w:val="00A9063B"/>
    <w:rsid w:val="00AA0171"/>
    <w:rsid w:val="00AB2D21"/>
    <w:rsid w:val="00AB30C5"/>
    <w:rsid w:val="00AB6422"/>
    <w:rsid w:val="00AC1E0E"/>
    <w:rsid w:val="00AC2CB4"/>
    <w:rsid w:val="00AC4A27"/>
    <w:rsid w:val="00AD6930"/>
    <w:rsid w:val="00AF2346"/>
    <w:rsid w:val="00AF4B72"/>
    <w:rsid w:val="00AF6A9F"/>
    <w:rsid w:val="00B03D52"/>
    <w:rsid w:val="00B10BFE"/>
    <w:rsid w:val="00B11242"/>
    <w:rsid w:val="00B205B7"/>
    <w:rsid w:val="00B34580"/>
    <w:rsid w:val="00B3490D"/>
    <w:rsid w:val="00B359AC"/>
    <w:rsid w:val="00B45376"/>
    <w:rsid w:val="00B47606"/>
    <w:rsid w:val="00B53C0A"/>
    <w:rsid w:val="00B542C5"/>
    <w:rsid w:val="00B548C4"/>
    <w:rsid w:val="00B716B3"/>
    <w:rsid w:val="00B763B6"/>
    <w:rsid w:val="00B81A5D"/>
    <w:rsid w:val="00B8626A"/>
    <w:rsid w:val="00B86943"/>
    <w:rsid w:val="00B87B2B"/>
    <w:rsid w:val="00B91B85"/>
    <w:rsid w:val="00B933B0"/>
    <w:rsid w:val="00B944A9"/>
    <w:rsid w:val="00B96E69"/>
    <w:rsid w:val="00BA6ABC"/>
    <w:rsid w:val="00BB27C1"/>
    <w:rsid w:val="00BB47A1"/>
    <w:rsid w:val="00BC326D"/>
    <w:rsid w:val="00BC3E2E"/>
    <w:rsid w:val="00BC64F6"/>
    <w:rsid w:val="00BD504C"/>
    <w:rsid w:val="00BE043C"/>
    <w:rsid w:val="00BE0B14"/>
    <w:rsid w:val="00BE1190"/>
    <w:rsid w:val="00BF0FEE"/>
    <w:rsid w:val="00BF15B2"/>
    <w:rsid w:val="00C01C6A"/>
    <w:rsid w:val="00C0608C"/>
    <w:rsid w:val="00C1225A"/>
    <w:rsid w:val="00C1663E"/>
    <w:rsid w:val="00C20F3B"/>
    <w:rsid w:val="00C326EB"/>
    <w:rsid w:val="00C33D04"/>
    <w:rsid w:val="00C37381"/>
    <w:rsid w:val="00C37969"/>
    <w:rsid w:val="00C43BA8"/>
    <w:rsid w:val="00C44134"/>
    <w:rsid w:val="00C44614"/>
    <w:rsid w:val="00C625B8"/>
    <w:rsid w:val="00C653DC"/>
    <w:rsid w:val="00C93055"/>
    <w:rsid w:val="00C944FF"/>
    <w:rsid w:val="00C964A0"/>
    <w:rsid w:val="00CA3B2B"/>
    <w:rsid w:val="00CA69F4"/>
    <w:rsid w:val="00CB315B"/>
    <w:rsid w:val="00CC2802"/>
    <w:rsid w:val="00CC53DC"/>
    <w:rsid w:val="00CD7204"/>
    <w:rsid w:val="00CD7470"/>
    <w:rsid w:val="00CE5EFD"/>
    <w:rsid w:val="00D011C9"/>
    <w:rsid w:val="00D02BF9"/>
    <w:rsid w:val="00D07875"/>
    <w:rsid w:val="00D118F1"/>
    <w:rsid w:val="00D11B62"/>
    <w:rsid w:val="00D175D0"/>
    <w:rsid w:val="00D17C39"/>
    <w:rsid w:val="00D22EFD"/>
    <w:rsid w:val="00D25A48"/>
    <w:rsid w:val="00D2784B"/>
    <w:rsid w:val="00D30B28"/>
    <w:rsid w:val="00D3637D"/>
    <w:rsid w:val="00D45B37"/>
    <w:rsid w:val="00D54BC3"/>
    <w:rsid w:val="00D554A5"/>
    <w:rsid w:val="00D70CE5"/>
    <w:rsid w:val="00D72299"/>
    <w:rsid w:val="00D72BDA"/>
    <w:rsid w:val="00D81C69"/>
    <w:rsid w:val="00D84BB9"/>
    <w:rsid w:val="00D97FC4"/>
    <w:rsid w:val="00DB7068"/>
    <w:rsid w:val="00DC503B"/>
    <w:rsid w:val="00DC62C8"/>
    <w:rsid w:val="00DC73CE"/>
    <w:rsid w:val="00DD5FD6"/>
    <w:rsid w:val="00DE0AF1"/>
    <w:rsid w:val="00E036E3"/>
    <w:rsid w:val="00E03978"/>
    <w:rsid w:val="00E14523"/>
    <w:rsid w:val="00E16C4D"/>
    <w:rsid w:val="00E172E5"/>
    <w:rsid w:val="00E279E1"/>
    <w:rsid w:val="00E349B4"/>
    <w:rsid w:val="00E5160C"/>
    <w:rsid w:val="00E52029"/>
    <w:rsid w:val="00E52C46"/>
    <w:rsid w:val="00E52D50"/>
    <w:rsid w:val="00E54230"/>
    <w:rsid w:val="00E544D0"/>
    <w:rsid w:val="00E5572B"/>
    <w:rsid w:val="00E63AEA"/>
    <w:rsid w:val="00E65F7C"/>
    <w:rsid w:val="00E66C6F"/>
    <w:rsid w:val="00E67415"/>
    <w:rsid w:val="00E806A0"/>
    <w:rsid w:val="00E82E73"/>
    <w:rsid w:val="00E8389F"/>
    <w:rsid w:val="00E8546F"/>
    <w:rsid w:val="00E86E71"/>
    <w:rsid w:val="00E87E2E"/>
    <w:rsid w:val="00E90848"/>
    <w:rsid w:val="00E94900"/>
    <w:rsid w:val="00EA1F65"/>
    <w:rsid w:val="00EA666D"/>
    <w:rsid w:val="00EB3328"/>
    <w:rsid w:val="00EC3F17"/>
    <w:rsid w:val="00EC6AD5"/>
    <w:rsid w:val="00EC6BEA"/>
    <w:rsid w:val="00EC6DF3"/>
    <w:rsid w:val="00ED02A8"/>
    <w:rsid w:val="00ED17EE"/>
    <w:rsid w:val="00ED2A6A"/>
    <w:rsid w:val="00ED6376"/>
    <w:rsid w:val="00ED7E15"/>
    <w:rsid w:val="00EF16BC"/>
    <w:rsid w:val="00EF23FA"/>
    <w:rsid w:val="00F02F8A"/>
    <w:rsid w:val="00F061DC"/>
    <w:rsid w:val="00F119DD"/>
    <w:rsid w:val="00F2234C"/>
    <w:rsid w:val="00F254BF"/>
    <w:rsid w:val="00F45E62"/>
    <w:rsid w:val="00F502C1"/>
    <w:rsid w:val="00F60AE9"/>
    <w:rsid w:val="00F61811"/>
    <w:rsid w:val="00F62B38"/>
    <w:rsid w:val="00F66D4C"/>
    <w:rsid w:val="00F676EA"/>
    <w:rsid w:val="00F75EBC"/>
    <w:rsid w:val="00F76973"/>
    <w:rsid w:val="00F82D7C"/>
    <w:rsid w:val="00F95716"/>
    <w:rsid w:val="00FA65C6"/>
    <w:rsid w:val="00FC5C5E"/>
    <w:rsid w:val="00FD2033"/>
    <w:rsid w:val="00FD20C0"/>
    <w:rsid w:val="00FD2806"/>
    <w:rsid w:val="00FD7358"/>
    <w:rsid w:val="00FE1C51"/>
    <w:rsid w:val="00FE75F8"/>
    <w:rsid w:val="00FF0530"/>
    <w:rsid w:val="00FF58E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date"/>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762E5F16"/>
  <w15:docId w15:val="{167F0D20-7236-4D34-A09D-2101ACD42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1811"/>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F61811"/>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
    <w:unhideWhenUsed/>
    <w:qFormat/>
    <w:rsid w:val="009D2F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9D2F66"/>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9D2F66"/>
    <w:pPr>
      <w:keepNext/>
      <w:keepLines/>
      <w:spacing w:before="200"/>
      <w:outlineLvl w:val="3"/>
    </w:pPr>
    <w:rPr>
      <w:rFonts w:asciiTheme="majorHAnsi" w:eastAsiaTheme="majorEastAsia" w:hAnsiTheme="majorHAnsi" w:cstheme="majorBidi"/>
      <w:b/>
      <w:bCs/>
      <w:i/>
      <w:iCs/>
      <w:color w:val="4F81BD" w:themeColor="accent1"/>
    </w:rPr>
  </w:style>
  <w:style w:type="paragraph" w:styleId="Ttulo7">
    <w:name w:val="heading 7"/>
    <w:basedOn w:val="Normal"/>
    <w:next w:val="Normal"/>
    <w:link w:val="Ttulo7Car"/>
    <w:uiPriority w:val="9"/>
    <w:unhideWhenUsed/>
    <w:qFormat/>
    <w:rsid w:val="00585E7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61811"/>
    <w:rPr>
      <w:rFonts w:ascii="Arial" w:eastAsia="Times New Roman" w:hAnsi="Arial" w:cs="Arial"/>
      <w:b/>
      <w:bCs/>
      <w:kern w:val="32"/>
      <w:sz w:val="32"/>
      <w:szCs w:val="32"/>
      <w:lang w:eastAsia="es-ES"/>
    </w:rPr>
  </w:style>
  <w:style w:type="paragraph" w:styleId="Sinespaciado">
    <w:name w:val="No Spacing"/>
    <w:link w:val="SinespaciadoCar"/>
    <w:uiPriority w:val="1"/>
    <w:qFormat/>
    <w:rsid w:val="00F61811"/>
    <w:pPr>
      <w:spacing w:after="0" w:line="240" w:lineRule="auto"/>
    </w:pPr>
    <w:rPr>
      <w:rFonts w:ascii="Calibri" w:eastAsia="Calibri" w:hAnsi="Calibri" w:cs="Times New Roman"/>
    </w:rPr>
  </w:style>
  <w:style w:type="paragraph" w:customStyle="1" w:styleId="Default">
    <w:name w:val="Default"/>
    <w:rsid w:val="00F61811"/>
    <w:pPr>
      <w:autoSpaceDE w:val="0"/>
      <w:autoSpaceDN w:val="0"/>
      <w:adjustRightInd w:val="0"/>
      <w:spacing w:after="0" w:line="240" w:lineRule="auto"/>
    </w:pPr>
    <w:rPr>
      <w:rFonts w:ascii="Calibri" w:eastAsia="Calibri" w:hAnsi="Calibri" w:cs="Calibri"/>
      <w:color w:val="000000"/>
      <w:sz w:val="24"/>
      <w:szCs w:val="24"/>
    </w:rPr>
  </w:style>
  <w:style w:type="paragraph" w:styleId="Textoindependiente">
    <w:name w:val="Body Text"/>
    <w:basedOn w:val="Normal"/>
    <w:link w:val="TextoindependienteCar1"/>
    <w:uiPriority w:val="99"/>
    <w:unhideWhenUsed/>
    <w:rsid w:val="00F61811"/>
    <w:pPr>
      <w:spacing w:after="120"/>
    </w:pPr>
    <w:rPr>
      <w:rFonts w:eastAsia="Calibri"/>
    </w:rPr>
  </w:style>
  <w:style w:type="character" w:customStyle="1" w:styleId="TextoindependienteCar">
    <w:name w:val="Texto independiente Car"/>
    <w:basedOn w:val="Fuentedeprrafopredeter"/>
    <w:uiPriority w:val="99"/>
    <w:semiHidden/>
    <w:rsid w:val="00F61811"/>
    <w:rPr>
      <w:rFonts w:ascii="Times New Roman" w:eastAsia="Times New Roman" w:hAnsi="Times New Roman" w:cs="Times New Roman"/>
      <w:sz w:val="24"/>
      <w:szCs w:val="24"/>
      <w:lang w:val="es-ES" w:eastAsia="es-ES"/>
    </w:rPr>
  </w:style>
  <w:style w:type="character" w:customStyle="1" w:styleId="TextoindependienteCar1">
    <w:name w:val="Texto independiente Car1"/>
    <w:basedOn w:val="Fuentedeprrafopredeter"/>
    <w:link w:val="Textoindependiente"/>
    <w:uiPriority w:val="99"/>
    <w:locked/>
    <w:rsid w:val="00F61811"/>
    <w:rPr>
      <w:rFonts w:ascii="Times New Roman" w:eastAsia="Calibri" w:hAnsi="Times New Roman" w:cs="Times New Roman"/>
      <w:sz w:val="24"/>
      <w:szCs w:val="24"/>
      <w:lang w:eastAsia="es-ES"/>
    </w:rPr>
  </w:style>
  <w:style w:type="paragraph" w:styleId="Textoindependiente2">
    <w:name w:val="Body Text 2"/>
    <w:basedOn w:val="Normal"/>
    <w:link w:val="Textoindependiente2Car"/>
    <w:uiPriority w:val="99"/>
    <w:unhideWhenUsed/>
    <w:rsid w:val="00F61811"/>
    <w:pPr>
      <w:spacing w:after="120" w:line="480" w:lineRule="auto"/>
    </w:pPr>
  </w:style>
  <w:style w:type="character" w:customStyle="1" w:styleId="Textoindependiente2Car">
    <w:name w:val="Texto independiente 2 Car"/>
    <w:basedOn w:val="Fuentedeprrafopredeter"/>
    <w:link w:val="Textoindependiente2"/>
    <w:rsid w:val="00F61811"/>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61811"/>
    <w:pPr>
      <w:tabs>
        <w:tab w:val="center" w:pos="4419"/>
        <w:tab w:val="right" w:pos="8838"/>
      </w:tabs>
    </w:pPr>
  </w:style>
  <w:style w:type="character" w:customStyle="1" w:styleId="PiedepginaCar">
    <w:name w:val="Pie de página Car"/>
    <w:basedOn w:val="Fuentedeprrafopredeter"/>
    <w:link w:val="Piedepgina"/>
    <w:uiPriority w:val="99"/>
    <w:rsid w:val="00F61811"/>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F6181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D175D0"/>
    <w:rPr>
      <w:rFonts w:ascii="Tahoma" w:hAnsi="Tahoma" w:cs="Tahoma"/>
      <w:sz w:val="16"/>
      <w:szCs w:val="16"/>
    </w:rPr>
  </w:style>
  <w:style w:type="character" w:customStyle="1" w:styleId="TextodegloboCar">
    <w:name w:val="Texto de globo Car"/>
    <w:basedOn w:val="Fuentedeprrafopredeter"/>
    <w:link w:val="Textodeglobo"/>
    <w:uiPriority w:val="99"/>
    <w:semiHidden/>
    <w:rsid w:val="00D175D0"/>
    <w:rPr>
      <w:rFonts w:ascii="Tahoma" w:eastAsia="Times New Roman" w:hAnsi="Tahoma" w:cs="Tahoma"/>
      <w:sz w:val="16"/>
      <w:szCs w:val="16"/>
      <w:lang w:val="es-ES" w:eastAsia="es-ES"/>
    </w:rPr>
  </w:style>
  <w:style w:type="paragraph" w:styleId="Prrafodelista">
    <w:name w:val="List Paragraph"/>
    <w:basedOn w:val="Normal"/>
    <w:uiPriority w:val="34"/>
    <w:qFormat/>
    <w:rsid w:val="006A4D10"/>
    <w:pPr>
      <w:ind w:left="720"/>
      <w:contextualSpacing/>
    </w:pPr>
    <w:rPr>
      <w:sz w:val="20"/>
      <w:szCs w:val="20"/>
    </w:rPr>
  </w:style>
  <w:style w:type="character" w:customStyle="1" w:styleId="CharacterStyle6">
    <w:name w:val="Character Style 6"/>
    <w:uiPriority w:val="99"/>
    <w:rsid w:val="006A4D10"/>
    <w:rPr>
      <w:sz w:val="20"/>
      <w:szCs w:val="20"/>
    </w:rPr>
  </w:style>
  <w:style w:type="paragraph" w:customStyle="1" w:styleId="Style9">
    <w:name w:val="Style 9"/>
    <w:basedOn w:val="Normal"/>
    <w:uiPriority w:val="99"/>
    <w:rsid w:val="006A4D10"/>
    <w:pPr>
      <w:widowControl w:val="0"/>
      <w:autoSpaceDE w:val="0"/>
      <w:autoSpaceDN w:val="0"/>
      <w:spacing w:before="252"/>
      <w:ind w:right="72"/>
      <w:jc w:val="both"/>
    </w:pPr>
    <w:rPr>
      <w:rFonts w:eastAsiaTheme="minorEastAsia"/>
      <w:sz w:val="23"/>
      <w:szCs w:val="23"/>
      <w:lang w:val="en-US" w:eastAsia="es-CR"/>
    </w:rPr>
  </w:style>
  <w:style w:type="character" w:customStyle="1" w:styleId="grame">
    <w:name w:val="grame"/>
    <w:basedOn w:val="Fuentedeprrafopredeter"/>
    <w:rsid w:val="00D22EFD"/>
  </w:style>
  <w:style w:type="character" w:customStyle="1" w:styleId="spelle">
    <w:name w:val="spelle"/>
    <w:basedOn w:val="Fuentedeprrafopredeter"/>
    <w:rsid w:val="00D22EFD"/>
  </w:style>
  <w:style w:type="paragraph" w:customStyle="1" w:styleId="Style18">
    <w:name w:val="Style 18"/>
    <w:basedOn w:val="Normal"/>
    <w:uiPriority w:val="99"/>
    <w:rsid w:val="00DC503B"/>
    <w:pPr>
      <w:widowControl w:val="0"/>
      <w:autoSpaceDE w:val="0"/>
      <w:autoSpaceDN w:val="0"/>
      <w:spacing w:before="288" w:line="273" w:lineRule="auto"/>
      <w:ind w:left="72" w:right="216"/>
    </w:pPr>
    <w:rPr>
      <w:lang w:val="en-US" w:eastAsia="es-CR"/>
    </w:rPr>
  </w:style>
  <w:style w:type="paragraph" w:customStyle="1" w:styleId="Style21">
    <w:name w:val="Style 21"/>
    <w:basedOn w:val="Normal"/>
    <w:uiPriority w:val="99"/>
    <w:rsid w:val="00DC503B"/>
    <w:pPr>
      <w:widowControl w:val="0"/>
      <w:autoSpaceDE w:val="0"/>
      <w:autoSpaceDN w:val="0"/>
      <w:spacing w:before="288" w:line="278" w:lineRule="auto"/>
      <w:ind w:left="72" w:right="72"/>
      <w:jc w:val="both"/>
    </w:pPr>
    <w:rPr>
      <w:lang w:val="en-US" w:eastAsia="es-CR"/>
    </w:rPr>
  </w:style>
  <w:style w:type="character" w:customStyle="1" w:styleId="CharacterStyle1">
    <w:name w:val="Character Style 1"/>
    <w:uiPriority w:val="99"/>
    <w:rsid w:val="00232184"/>
    <w:rPr>
      <w:sz w:val="24"/>
    </w:rPr>
  </w:style>
  <w:style w:type="character" w:styleId="Hipervnculo">
    <w:name w:val="Hyperlink"/>
    <w:basedOn w:val="Fuentedeprrafopredeter"/>
    <w:uiPriority w:val="99"/>
    <w:unhideWhenUsed/>
    <w:rsid w:val="00205EFD"/>
    <w:rPr>
      <w:color w:val="0000FF" w:themeColor="hyperlink"/>
      <w:u w:val="single"/>
    </w:rPr>
  </w:style>
  <w:style w:type="character" w:customStyle="1" w:styleId="SinespaciadoCar">
    <w:name w:val="Sin espaciado Car"/>
    <w:basedOn w:val="Fuentedeprrafopredeter"/>
    <w:link w:val="Sinespaciado"/>
    <w:uiPriority w:val="1"/>
    <w:rsid w:val="00CD7470"/>
    <w:rPr>
      <w:rFonts w:ascii="Calibri" w:eastAsia="Calibri" w:hAnsi="Calibri" w:cs="Times New Roman"/>
    </w:rPr>
  </w:style>
  <w:style w:type="paragraph" w:styleId="Textosinformato">
    <w:name w:val="Plain Text"/>
    <w:basedOn w:val="Normal"/>
    <w:link w:val="TextosinformatoCar"/>
    <w:rsid w:val="007126EA"/>
    <w:rPr>
      <w:rFonts w:ascii="Courier New" w:hAnsi="Courier New"/>
      <w:sz w:val="20"/>
      <w:szCs w:val="20"/>
    </w:rPr>
  </w:style>
  <w:style w:type="character" w:customStyle="1" w:styleId="TextosinformatoCar">
    <w:name w:val="Texto sin formato Car"/>
    <w:basedOn w:val="Fuentedeprrafopredeter"/>
    <w:link w:val="Textosinformato"/>
    <w:rsid w:val="007126EA"/>
    <w:rPr>
      <w:rFonts w:ascii="Courier New" w:eastAsia="Times New Roman" w:hAnsi="Courier New" w:cs="Times New Roman"/>
      <w:sz w:val="20"/>
      <w:szCs w:val="20"/>
      <w:lang w:val="es-ES" w:eastAsia="es-ES"/>
    </w:rPr>
  </w:style>
  <w:style w:type="paragraph" w:styleId="Encabezado">
    <w:name w:val="header"/>
    <w:basedOn w:val="Normal"/>
    <w:link w:val="EncabezadoCar"/>
    <w:uiPriority w:val="99"/>
    <w:unhideWhenUsed/>
    <w:rsid w:val="00D17C39"/>
    <w:pPr>
      <w:tabs>
        <w:tab w:val="center" w:pos="4419"/>
        <w:tab w:val="right" w:pos="8838"/>
      </w:tabs>
    </w:pPr>
  </w:style>
  <w:style w:type="character" w:customStyle="1" w:styleId="EncabezadoCar">
    <w:name w:val="Encabezado Car"/>
    <w:basedOn w:val="Fuentedeprrafopredeter"/>
    <w:link w:val="Encabezado"/>
    <w:uiPriority w:val="99"/>
    <w:rsid w:val="00D17C39"/>
    <w:rPr>
      <w:rFonts w:ascii="Times New Roman" w:eastAsia="Times New Roman" w:hAnsi="Times New Roman" w:cs="Times New Roman"/>
      <w:sz w:val="24"/>
      <w:szCs w:val="24"/>
      <w:lang w:val="es-ES" w:eastAsia="es-ES"/>
    </w:rPr>
  </w:style>
  <w:style w:type="character" w:customStyle="1" w:styleId="Ttulo2Car">
    <w:name w:val="Título 2 Car"/>
    <w:basedOn w:val="Fuentedeprrafopredeter"/>
    <w:link w:val="Ttulo2"/>
    <w:uiPriority w:val="9"/>
    <w:rsid w:val="009D2F66"/>
    <w:rPr>
      <w:rFonts w:asciiTheme="majorHAnsi" w:eastAsiaTheme="majorEastAsia" w:hAnsiTheme="majorHAnsi" w:cstheme="majorBidi"/>
      <w:b/>
      <w:bCs/>
      <w:color w:val="4F81BD" w:themeColor="accent1"/>
      <w:sz w:val="26"/>
      <w:szCs w:val="26"/>
      <w:lang w:val="es-ES" w:eastAsia="es-ES"/>
    </w:rPr>
  </w:style>
  <w:style w:type="character" w:customStyle="1" w:styleId="Ttulo3Car">
    <w:name w:val="Título 3 Car"/>
    <w:basedOn w:val="Fuentedeprrafopredeter"/>
    <w:link w:val="Ttulo3"/>
    <w:uiPriority w:val="9"/>
    <w:rsid w:val="009D2F66"/>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9D2F66"/>
    <w:rPr>
      <w:rFonts w:asciiTheme="majorHAnsi" w:eastAsiaTheme="majorEastAsia" w:hAnsiTheme="majorHAnsi" w:cstheme="majorBidi"/>
      <w:b/>
      <w:bCs/>
      <w:i/>
      <w:iCs/>
      <w:color w:val="4F81BD" w:themeColor="accent1"/>
      <w:sz w:val="24"/>
      <w:szCs w:val="24"/>
      <w:lang w:val="es-ES" w:eastAsia="es-ES"/>
    </w:rPr>
  </w:style>
  <w:style w:type="paragraph" w:styleId="Lista2">
    <w:name w:val="List 2"/>
    <w:basedOn w:val="Normal"/>
    <w:uiPriority w:val="99"/>
    <w:unhideWhenUsed/>
    <w:rsid w:val="009D2F66"/>
    <w:pPr>
      <w:ind w:left="566" w:hanging="283"/>
      <w:contextualSpacing/>
    </w:pPr>
  </w:style>
  <w:style w:type="paragraph" w:styleId="Lista3">
    <w:name w:val="List 3"/>
    <w:basedOn w:val="Normal"/>
    <w:uiPriority w:val="99"/>
    <w:unhideWhenUsed/>
    <w:rsid w:val="009D2F66"/>
    <w:pPr>
      <w:ind w:left="849" w:hanging="283"/>
      <w:contextualSpacing/>
    </w:pPr>
  </w:style>
  <w:style w:type="paragraph" w:styleId="Sangradetextonormal">
    <w:name w:val="Body Text Indent"/>
    <w:basedOn w:val="Normal"/>
    <w:link w:val="SangradetextonormalCar"/>
    <w:uiPriority w:val="99"/>
    <w:unhideWhenUsed/>
    <w:rsid w:val="009D2F66"/>
    <w:pPr>
      <w:spacing w:after="120"/>
      <w:ind w:left="283"/>
    </w:pPr>
  </w:style>
  <w:style w:type="character" w:customStyle="1" w:styleId="SangradetextonormalCar">
    <w:name w:val="Sangría de texto normal Car"/>
    <w:basedOn w:val="Fuentedeprrafopredeter"/>
    <w:link w:val="Sangradetextonormal"/>
    <w:uiPriority w:val="99"/>
    <w:rsid w:val="009D2F66"/>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9D2F66"/>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D2F66"/>
    <w:rPr>
      <w:rFonts w:ascii="Times New Roman" w:eastAsia="Times New Roman" w:hAnsi="Times New Roman" w:cs="Times New Roman"/>
      <w:sz w:val="24"/>
      <w:szCs w:val="24"/>
      <w:lang w:val="es-ES" w:eastAsia="es-ES"/>
    </w:rPr>
  </w:style>
  <w:style w:type="paragraph" w:customStyle="1" w:styleId="Car11">
    <w:name w:val="Car11"/>
    <w:basedOn w:val="Normal"/>
    <w:semiHidden/>
    <w:rsid w:val="009D2F66"/>
    <w:pPr>
      <w:spacing w:after="160" w:line="240" w:lineRule="exact"/>
    </w:pPr>
    <w:rPr>
      <w:rFonts w:ascii="Verdana" w:hAnsi="Verdana" w:cs="Verdana"/>
      <w:sz w:val="20"/>
      <w:szCs w:val="20"/>
      <w:lang w:val="en-AU" w:eastAsia="en-US"/>
    </w:rPr>
  </w:style>
  <w:style w:type="character" w:customStyle="1" w:styleId="Ttulo7Car">
    <w:name w:val="Título 7 Car"/>
    <w:basedOn w:val="Fuentedeprrafopredeter"/>
    <w:link w:val="Ttulo7"/>
    <w:uiPriority w:val="9"/>
    <w:rsid w:val="00585E70"/>
    <w:rPr>
      <w:rFonts w:asciiTheme="majorHAnsi" w:eastAsiaTheme="majorEastAsia" w:hAnsiTheme="majorHAnsi" w:cstheme="majorBidi"/>
      <w:i/>
      <w:iCs/>
      <w:color w:val="404040" w:themeColor="text1" w:themeTint="BF"/>
      <w:sz w:val="24"/>
      <w:szCs w:val="24"/>
      <w:lang w:val="es-ES" w:eastAsia="es-ES"/>
    </w:rPr>
  </w:style>
  <w:style w:type="paragraph" w:styleId="NormalWeb">
    <w:name w:val="Normal (Web)"/>
    <w:basedOn w:val="Normal"/>
    <w:rsid w:val="001B18C1"/>
    <w:pPr>
      <w:spacing w:before="100" w:beforeAutospacing="1" w:after="100" w:afterAutospacing="1"/>
    </w:pPr>
    <w:rPr>
      <w:lang w:val="es-ES"/>
    </w:rPr>
  </w:style>
  <w:style w:type="paragraph" w:customStyle="1" w:styleId="Textopredeterminado">
    <w:name w:val="Texto predeterminado"/>
    <w:basedOn w:val="Normal"/>
    <w:rsid w:val="00946C7C"/>
    <w:pPr>
      <w:overflowPunct w:val="0"/>
      <w:autoSpaceDE w:val="0"/>
      <w:autoSpaceDN w:val="0"/>
      <w:adjustRightInd w:val="0"/>
      <w:textAlignment w:val="baseline"/>
    </w:pPr>
    <w:rPr>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097">
      <w:bodyDiv w:val="1"/>
      <w:marLeft w:val="0"/>
      <w:marRight w:val="0"/>
      <w:marTop w:val="0"/>
      <w:marBottom w:val="0"/>
      <w:divBdr>
        <w:top w:val="none" w:sz="0" w:space="0" w:color="auto"/>
        <w:left w:val="none" w:sz="0" w:space="0" w:color="auto"/>
        <w:bottom w:val="none" w:sz="0" w:space="0" w:color="auto"/>
        <w:right w:val="none" w:sz="0" w:space="0" w:color="auto"/>
      </w:divBdr>
      <w:divsChild>
        <w:div w:id="702099553">
          <w:marLeft w:val="0"/>
          <w:marRight w:val="0"/>
          <w:marTop w:val="0"/>
          <w:marBottom w:val="0"/>
          <w:divBdr>
            <w:top w:val="none" w:sz="0" w:space="0" w:color="auto"/>
            <w:left w:val="none" w:sz="0" w:space="0" w:color="auto"/>
            <w:bottom w:val="none" w:sz="0" w:space="0" w:color="auto"/>
            <w:right w:val="none" w:sz="0" w:space="0" w:color="auto"/>
          </w:divBdr>
          <w:divsChild>
            <w:div w:id="1672874806">
              <w:marLeft w:val="0"/>
              <w:marRight w:val="0"/>
              <w:marTop w:val="0"/>
              <w:marBottom w:val="0"/>
              <w:divBdr>
                <w:top w:val="none" w:sz="0" w:space="0" w:color="auto"/>
                <w:left w:val="none" w:sz="0" w:space="0" w:color="auto"/>
                <w:bottom w:val="none" w:sz="0" w:space="0" w:color="auto"/>
                <w:right w:val="none" w:sz="0" w:space="0" w:color="auto"/>
              </w:divBdr>
              <w:divsChild>
                <w:div w:id="1189636429">
                  <w:marLeft w:val="0"/>
                  <w:marRight w:val="0"/>
                  <w:marTop w:val="0"/>
                  <w:marBottom w:val="0"/>
                  <w:divBdr>
                    <w:top w:val="none" w:sz="0" w:space="0" w:color="auto"/>
                    <w:left w:val="none" w:sz="0" w:space="0" w:color="auto"/>
                    <w:bottom w:val="none" w:sz="0" w:space="0" w:color="auto"/>
                    <w:right w:val="none" w:sz="0" w:space="0" w:color="auto"/>
                  </w:divBdr>
                  <w:divsChild>
                    <w:div w:id="2645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601917">
      <w:bodyDiv w:val="1"/>
      <w:marLeft w:val="0"/>
      <w:marRight w:val="0"/>
      <w:marTop w:val="0"/>
      <w:marBottom w:val="0"/>
      <w:divBdr>
        <w:top w:val="none" w:sz="0" w:space="0" w:color="auto"/>
        <w:left w:val="none" w:sz="0" w:space="0" w:color="auto"/>
        <w:bottom w:val="none" w:sz="0" w:space="0" w:color="auto"/>
        <w:right w:val="none" w:sz="0" w:space="0" w:color="auto"/>
      </w:divBdr>
      <w:divsChild>
        <w:div w:id="1545941043">
          <w:marLeft w:val="0"/>
          <w:marRight w:val="0"/>
          <w:marTop w:val="0"/>
          <w:marBottom w:val="0"/>
          <w:divBdr>
            <w:top w:val="none" w:sz="0" w:space="0" w:color="auto"/>
            <w:left w:val="none" w:sz="0" w:space="0" w:color="auto"/>
            <w:bottom w:val="none" w:sz="0" w:space="0" w:color="auto"/>
            <w:right w:val="none" w:sz="0" w:space="0" w:color="auto"/>
          </w:divBdr>
          <w:divsChild>
            <w:div w:id="1284075724">
              <w:marLeft w:val="0"/>
              <w:marRight w:val="0"/>
              <w:marTop w:val="0"/>
              <w:marBottom w:val="0"/>
              <w:divBdr>
                <w:top w:val="none" w:sz="0" w:space="0" w:color="auto"/>
                <w:left w:val="none" w:sz="0" w:space="0" w:color="auto"/>
                <w:bottom w:val="none" w:sz="0" w:space="0" w:color="auto"/>
                <w:right w:val="none" w:sz="0" w:space="0" w:color="auto"/>
              </w:divBdr>
              <w:divsChild>
                <w:div w:id="1664776519">
                  <w:marLeft w:val="0"/>
                  <w:marRight w:val="0"/>
                  <w:marTop w:val="0"/>
                  <w:marBottom w:val="0"/>
                  <w:divBdr>
                    <w:top w:val="none" w:sz="0" w:space="0" w:color="auto"/>
                    <w:left w:val="none" w:sz="0" w:space="0" w:color="auto"/>
                    <w:bottom w:val="none" w:sz="0" w:space="0" w:color="auto"/>
                    <w:right w:val="none" w:sz="0" w:space="0" w:color="auto"/>
                  </w:divBdr>
                  <w:divsChild>
                    <w:div w:id="5201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292B7-7508-4171-9C07-16B6B83B4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10690</Words>
  <Characters>58798</Characters>
  <Application>Microsoft Office Word</Application>
  <DocSecurity>0</DocSecurity>
  <Lines>489</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mmorazun</dc:creator>
  <cp:lastModifiedBy>Tatiana Montero Salguero</cp:lastModifiedBy>
  <cp:revision>2</cp:revision>
  <cp:lastPrinted>2015-11-13T21:09:00Z</cp:lastPrinted>
  <dcterms:created xsi:type="dcterms:W3CDTF">2019-10-21T17:00:00Z</dcterms:created>
  <dcterms:modified xsi:type="dcterms:W3CDTF">2019-10-21T17:00:00Z</dcterms:modified>
</cp:coreProperties>
</file>